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福州科技职业技术学院</w:t>
      </w:r>
    </w:p>
    <w:p>
      <w:pPr>
        <w:widowControl/>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计算机</w:t>
      </w:r>
      <w:r>
        <w:rPr>
          <w:rFonts w:hint="eastAsia" w:ascii="仿宋_GB2312" w:hAnsi="仿宋_GB2312" w:eastAsia="仿宋_GB2312" w:cs="仿宋_GB2312"/>
          <w:b/>
          <w:sz w:val="32"/>
          <w:szCs w:val="32"/>
          <w:lang w:eastAsia="zh-CN"/>
        </w:rPr>
        <w:t>网络</w:t>
      </w:r>
      <w:r>
        <w:rPr>
          <w:rFonts w:hint="eastAsia" w:ascii="仿宋_GB2312" w:hAnsi="仿宋_GB2312" w:eastAsia="仿宋_GB2312" w:cs="仿宋_GB2312"/>
          <w:b/>
          <w:sz w:val="32"/>
          <w:szCs w:val="32"/>
        </w:rPr>
        <w:t>技术专业人才培养方案</w:t>
      </w:r>
    </w:p>
    <w:p>
      <w:pPr>
        <w:widowControl/>
        <w:spacing w:line="380" w:lineRule="exact"/>
        <w:ind w:firstLine="422" w:firstLineChars="175"/>
        <w:jc w:val="left"/>
        <w:rPr>
          <w:rFonts w:ascii="仿宋_GB2312" w:hAnsi="仿宋_GB2312" w:eastAsia="仿宋_GB2312" w:cs="仿宋_GB2312"/>
          <w:b/>
          <w:sz w:val="24"/>
          <w:szCs w:val="24"/>
        </w:rPr>
      </w:pPr>
    </w:p>
    <w:p>
      <w:pPr>
        <w:widowControl/>
        <w:numPr>
          <w:ilvl w:val="0"/>
          <w:numId w:val="1"/>
        </w:numPr>
        <w:spacing w:line="380" w:lineRule="exact"/>
        <w:ind w:firstLine="422" w:firstLine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专业名称及代码</w:t>
      </w:r>
    </w:p>
    <w:p>
      <w:pPr>
        <w:widowControl/>
        <w:numPr>
          <w:ilvl w:val="0"/>
          <w:numId w:val="0"/>
        </w:numPr>
        <w:spacing w:line="380" w:lineRule="exact"/>
        <w:ind w:firstLine="482" w:firstLineChars="20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val="0"/>
          <w:bCs/>
          <w:sz w:val="24"/>
          <w:szCs w:val="24"/>
          <w:lang w:val="en-US" w:eastAsia="zh-CN"/>
        </w:rPr>
        <w:t>专业名称：计算机网络技术专业；</w:t>
      </w:r>
    </w:p>
    <w:p>
      <w:pPr>
        <w:widowControl/>
        <w:numPr>
          <w:ilvl w:val="0"/>
          <w:numId w:val="0"/>
        </w:numPr>
        <w:spacing w:line="380" w:lineRule="exact"/>
        <w:ind w:firstLine="720" w:firstLineChars="3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专业代码：510202</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入学要求</w:t>
      </w:r>
    </w:p>
    <w:p>
      <w:pPr>
        <w:widowControl/>
        <w:numPr>
          <w:ilvl w:val="0"/>
          <w:numId w:val="0"/>
        </w:numPr>
        <w:spacing w:line="380" w:lineRule="exact"/>
        <w:ind w:left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 xml:space="preserve">  专业学历教育入学要求一般为高中阶段教育毕业生或具有同等学力者。</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修业年限 </w:t>
      </w:r>
    </w:p>
    <w:p>
      <w:pPr>
        <w:widowControl/>
        <w:numPr>
          <w:ilvl w:val="0"/>
          <w:numId w:val="0"/>
        </w:numPr>
        <w:spacing w:line="380" w:lineRule="exact"/>
        <w:ind w:leftChars="175"/>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专业学历教育修业年限均为3年为主，可根据学生灵活学习需求合理、弹性安排学习时间，</w:t>
      </w:r>
      <w:r>
        <w:rPr>
          <w:rFonts w:hint="eastAsia" w:ascii="仿宋" w:hAnsi="仿宋" w:eastAsia="仿宋" w:cs="仿宋"/>
          <w:sz w:val="24"/>
          <w:szCs w:val="24"/>
        </w:rPr>
        <w:t>弹性修业年限3～6年</w:t>
      </w:r>
      <w:r>
        <w:rPr>
          <w:rFonts w:hint="eastAsia" w:ascii="仿宋_GB2312" w:hAnsi="仿宋_GB2312" w:eastAsia="仿宋_GB2312" w:cs="仿宋_GB2312"/>
          <w:b w:val="0"/>
          <w:bCs/>
          <w:sz w:val="24"/>
          <w:szCs w:val="24"/>
          <w:lang w:val="en-US" w:eastAsia="zh-CN"/>
        </w:rPr>
        <w:t>。</w:t>
      </w:r>
    </w:p>
    <w:p>
      <w:pPr>
        <w:widowControl/>
        <w:spacing w:line="380" w:lineRule="exact"/>
        <w:ind w:firstLine="422" w:firstLineChars="175"/>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职业面向</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（一）职业面向</w:t>
      </w:r>
    </w:p>
    <w:p>
      <w:pPr>
        <w:widowControl/>
        <w:spacing w:line="380" w:lineRule="exact"/>
        <w:ind w:firstLine="540" w:firstLineChars="22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按照高职高专教育应以服务区域经济社会发展及产业转型升级需要为己任的要求，依据专业调研分析，我校计算机</w:t>
      </w:r>
      <w:r>
        <w:rPr>
          <w:rFonts w:hint="eastAsia" w:ascii="仿宋_GB2312" w:hAnsi="仿宋_GB2312" w:eastAsia="仿宋_GB2312" w:cs="仿宋_GB2312"/>
          <w:sz w:val="24"/>
          <w:szCs w:val="24"/>
          <w:lang w:eastAsia="zh-CN"/>
        </w:rPr>
        <w:t>网络</w:t>
      </w:r>
      <w:r>
        <w:rPr>
          <w:rFonts w:hint="eastAsia" w:ascii="仿宋_GB2312" w:hAnsi="仿宋_GB2312" w:eastAsia="仿宋_GB2312" w:cs="仿宋_GB2312"/>
          <w:sz w:val="24"/>
          <w:szCs w:val="24"/>
        </w:rPr>
        <w:t>技术专业</w:t>
      </w:r>
      <w:r>
        <w:rPr>
          <w:rFonts w:hint="eastAsia" w:ascii="仿宋_GB2312" w:hAnsi="仿宋_GB2312" w:eastAsia="仿宋_GB2312" w:cs="仿宋_GB2312"/>
          <w:sz w:val="24"/>
          <w:szCs w:val="24"/>
          <w:lang w:eastAsia="zh-CN"/>
        </w:rPr>
        <w:t>（代码：</w:t>
      </w:r>
      <w:r>
        <w:rPr>
          <w:rFonts w:hint="eastAsia" w:ascii="仿宋_GB2312" w:hAnsi="仿宋_GB2312" w:eastAsia="仿宋_GB2312" w:cs="仿宋_GB2312"/>
          <w:sz w:val="24"/>
          <w:szCs w:val="24"/>
          <w:lang w:val="en-US" w:eastAsia="zh-CN"/>
        </w:rPr>
        <w:t>510202</w:t>
      </w:r>
      <w:r>
        <w:rPr>
          <w:rFonts w:hint="eastAsia" w:ascii="仿宋_GB2312" w:hAnsi="仿宋_GB2312" w:eastAsia="仿宋_GB2312" w:cs="仿宋_GB2312"/>
          <w:sz w:val="24"/>
          <w:szCs w:val="24"/>
          <w:lang w:eastAsia="zh-CN"/>
        </w:rPr>
        <w:t>）属于电子信息大类（计算机类），本</w:t>
      </w:r>
      <w:r>
        <w:rPr>
          <w:rFonts w:hint="eastAsia" w:ascii="仿宋_GB2312" w:hAnsi="仿宋_GB2312" w:eastAsia="仿宋_GB2312" w:cs="仿宋_GB2312"/>
          <w:sz w:val="24"/>
          <w:szCs w:val="24"/>
        </w:rPr>
        <w:t>专业服务面向为：IT网络有限公司、信息技术有限公司、知名网络设备制造商等企业，适应计算机网络运维等领域第一线需要，具有良好的职业道德，掌握网络技术、网络安全技术、网络服务器搭建技术、综合布线技术、虚拟化及云计算技术等相关知识，具有网络设计、网络搭建、网络维护与管理能力，德、智、体全面发展的发展型、复合型和创新型的技术技能人才。</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（二）岗位面向</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宋体" w:hAnsi="宋体" w:eastAsia="宋体" w:cs="宋体"/>
          <w:sz w:val="24"/>
          <w:szCs w:val="24"/>
        </w:rPr>
        <w:t> </w:t>
      </w:r>
      <w:r>
        <w:rPr>
          <w:rFonts w:hint="eastAsia" w:ascii="仿宋_GB2312" w:hAnsi="仿宋_GB2312" w:eastAsia="仿宋_GB2312" w:cs="仿宋_GB2312"/>
          <w:sz w:val="24"/>
          <w:szCs w:val="24"/>
        </w:rPr>
        <w:t>就业领域：通信、工程设计与施工等领域。</w:t>
      </w:r>
      <w:r>
        <w:rPr>
          <w:rFonts w:hint="eastAsia" w:ascii="宋体" w:hAnsi="宋体" w:eastAsia="宋体" w:cs="宋体"/>
          <w:sz w:val="24"/>
          <w:szCs w:val="24"/>
        </w:rPr>
        <w:t>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宋体" w:hAnsi="宋体" w:eastAsia="宋体" w:cs="宋体"/>
          <w:sz w:val="24"/>
          <w:szCs w:val="24"/>
        </w:rPr>
        <w:t> </w:t>
      </w:r>
      <w:r>
        <w:rPr>
          <w:rFonts w:hint="eastAsia" w:ascii="仿宋_GB2312" w:hAnsi="仿宋_GB2312" w:eastAsia="仿宋_GB2312" w:cs="仿宋_GB2312"/>
          <w:sz w:val="24"/>
          <w:szCs w:val="24"/>
        </w:rPr>
        <w:t>初始工作岗位：网络设计、网络组建于维护，网站开发与维护，客户服务或网络产品销售。</w:t>
      </w:r>
      <w:r>
        <w:rPr>
          <w:rFonts w:hint="eastAsia" w:ascii="宋体" w:hAnsi="宋体" w:eastAsia="宋体" w:cs="宋体"/>
          <w:sz w:val="24"/>
          <w:szCs w:val="24"/>
        </w:rPr>
        <w:t>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宋体" w:hAnsi="宋体" w:eastAsia="宋体" w:cs="宋体"/>
          <w:sz w:val="24"/>
          <w:szCs w:val="24"/>
        </w:rPr>
        <w:t> </w:t>
      </w:r>
      <w:r>
        <w:rPr>
          <w:rFonts w:hint="eastAsia" w:ascii="仿宋_GB2312" w:hAnsi="仿宋_GB2312" w:eastAsia="仿宋_GB2312" w:cs="仿宋_GB2312"/>
          <w:sz w:val="24"/>
          <w:szCs w:val="24"/>
        </w:rPr>
        <w:t>可升迁的职业岗位：高级网络工程师，中级网络工程师，IT项目经理，IT营销渠道经理，网络安全规划设计师。</w:t>
      </w:r>
      <w:r>
        <w:rPr>
          <w:rFonts w:hint="eastAsia" w:ascii="宋体" w:hAnsi="宋体" w:eastAsia="宋体" w:cs="宋体"/>
          <w:sz w:val="24"/>
          <w:szCs w:val="24"/>
        </w:rPr>
        <w:t> </w:t>
      </w:r>
    </w:p>
    <w:p>
      <w:pPr>
        <w:widowControl/>
        <w:spacing w:line="380" w:lineRule="exact"/>
        <w:ind w:firstLine="420" w:firstLineChars="175"/>
        <w:jc w:val="left"/>
        <w:rPr>
          <w:rFonts w:ascii="宋体" w:hAnsi="宋体" w:eastAsia="宋体" w:cs="宋体"/>
          <w:sz w:val="24"/>
          <w:szCs w:val="24"/>
        </w:rPr>
      </w:pPr>
      <w:r>
        <w:rPr>
          <w:rFonts w:hint="eastAsia" w:ascii="仿宋_GB2312" w:hAnsi="仿宋_GB2312" w:eastAsia="仿宋_GB2312" w:cs="仿宋_GB2312"/>
          <w:sz w:val="24"/>
          <w:szCs w:val="24"/>
        </w:rPr>
        <w:t>4.</w:t>
      </w:r>
      <w:r>
        <w:rPr>
          <w:rFonts w:hint="eastAsia" w:ascii="宋体" w:hAnsi="宋体" w:eastAsia="宋体" w:cs="宋体"/>
          <w:sz w:val="24"/>
          <w:szCs w:val="24"/>
        </w:rPr>
        <w:t> </w:t>
      </w:r>
      <w:r>
        <w:rPr>
          <w:rFonts w:hint="eastAsia" w:ascii="仿宋_GB2312" w:hAnsi="仿宋_GB2312" w:eastAsia="仿宋_GB2312" w:cs="仿宋_GB2312"/>
          <w:sz w:val="24"/>
          <w:szCs w:val="24"/>
        </w:rPr>
        <w:t>就业领域：互联网/IT行业、企业、运营商。</w:t>
      </w:r>
      <w:r>
        <w:rPr>
          <w:rFonts w:hint="eastAsia" w:ascii="宋体" w:hAnsi="宋体" w:eastAsia="宋体" w:cs="宋体"/>
          <w:sz w:val="24"/>
          <w:szCs w:val="24"/>
        </w:rPr>
        <w:t>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宋体" w:hAnsi="宋体" w:eastAsia="宋体" w:cs="宋体"/>
          <w:sz w:val="24"/>
          <w:szCs w:val="24"/>
        </w:rPr>
        <w:t> </w:t>
      </w:r>
      <w:r>
        <w:rPr>
          <w:rFonts w:hint="eastAsia" w:ascii="仿宋_GB2312" w:hAnsi="仿宋_GB2312" w:eastAsia="仿宋_GB2312" w:cs="仿宋_GB2312"/>
          <w:sz w:val="24"/>
          <w:szCs w:val="24"/>
        </w:rPr>
        <w:t>初始工作岗位：</w:t>
      </w:r>
      <w:r>
        <w:rPr>
          <w:rFonts w:hint="eastAsia" w:ascii="宋体" w:hAnsi="宋体" w:eastAsia="宋体" w:cs="宋体"/>
          <w:sz w:val="24"/>
          <w:szCs w:val="24"/>
        </w:rPr>
        <w:t> </w:t>
      </w:r>
      <w:r>
        <w:rPr>
          <w:rFonts w:hint="eastAsia" w:ascii="仿宋_GB2312" w:hAnsi="仿宋_GB2312" w:eastAsia="仿宋_GB2312" w:cs="仿宋_GB2312"/>
          <w:sz w:val="24"/>
          <w:szCs w:val="24"/>
        </w:rPr>
        <w:t>网络工程师。</w:t>
      </w:r>
      <w:r>
        <w:rPr>
          <w:rFonts w:hint="eastAsia" w:ascii="宋体" w:hAnsi="宋体" w:eastAsia="宋体" w:cs="宋体"/>
          <w:sz w:val="24"/>
          <w:szCs w:val="24"/>
        </w:rPr>
        <w:t>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宋体" w:hAnsi="宋体" w:eastAsia="宋体" w:cs="宋体"/>
          <w:sz w:val="24"/>
          <w:szCs w:val="24"/>
        </w:rPr>
        <w:t> </w:t>
      </w:r>
      <w:r>
        <w:rPr>
          <w:rFonts w:hint="eastAsia" w:ascii="仿宋_GB2312" w:hAnsi="仿宋_GB2312" w:eastAsia="仿宋_GB2312" w:cs="仿宋_GB2312"/>
          <w:sz w:val="24"/>
          <w:szCs w:val="24"/>
        </w:rPr>
        <w:t>可升迁的职业岗位：项目经理、技术总监</w:t>
      </w:r>
    </w:p>
    <w:p>
      <w:pPr>
        <w:widowControl/>
        <w:spacing w:line="380" w:lineRule="exact"/>
        <w:ind w:firstLine="422" w:firstLineChars="175"/>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、人才培养目标与规格</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（一）人才培养目标</w:t>
      </w:r>
    </w:p>
    <w:p>
      <w:pPr>
        <w:widowControl/>
        <w:spacing w:line="380" w:lineRule="exact"/>
        <w:ind w:firstLine="420" w:firstLineChars="175"/>
        <w:jc w:val="left"/>
        <w:rPr>
          <w:rFonts w:ascii="宋体" w:hAnsi="宋体" w:eastAsia="宋体" w:cs="宋体"/>
          <w:sz w:val="24"/>
          <w:szCs w:val="24"/>
        </w:rPr>
      </w:pPr>
      <w:r>
        <w:rPr>
          <w:rFonts w:hint="eastAsia" w:ascii="仿宋_GB2312" w:hAnsi="仿宋_GB2312" w:eastAsia="仿宋_GB2312" w:cs="仿宋_GB2312"/>
          <w:sz w:val="24"/>
          <w:szCs w:val="24"/>
        </w:rPr>
        <w:t>本专业培养拥护党的基本路线，主要面向IT网络有限公司、信息技术有限公司、知名网络设备制造商等企业，适应计算机网络运维等领域第一线需要，具有良好的职业道德，掌握网络技术、网络安全技术、网络服务器搭建技术、综合布线技术、虚拟化及云计算技术等相关知识，具有网络设计、网络搭建、网络维护与管理能力，德、智、体全面发展的发展型、复合型和创新型的技术技能人才。</w:t>
      </w:r>
      <w:r>
        <w:rPr>
          <w:rFonts w:hint="eastAsia" w:ascii="宋体" w:hAnsi="宋体" w:eastAsia="宋体" w:cs="宋体"/>
          <w:sz w:val="24"/>
          <w:szCs w:val="24"/>
        </w:rPr>
        <w:t>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（二）人才培养规格</w:t>
      </w:r>
    </w:p>
    <w:p>
      <w:pPr>
        <w:shd w:val="solid" w:color="FFFFFF" w:fill="auto"/>
        <w:autoSpaceDN w:val="0"/>
        <w:rPr>
          <w:rFonts w:ascii="仿宋" w:hAnsi="仿宋" w:eastAsia="仿宋" w:cs="Times New Roman"/>
          <w:color w:val="000000"/>
          <w:sz w:val="24"/>
          <w:szCs w:val="24"/>
          <w:shd w:val="clear" w:color="auto" w:fill="FFFFFF"/>
        </w:rPr>
      </w:pPr>
      <w:r>
        <w:rPr>
          <w:rFonts w:hint="eastAsia" w:ascii="仿宋" w:hAnsi="仿宋" w:eastAsia="仿宋" w:cs="Times New Roman"/>
          <w:color w:val="000000"/>
          <w:sz w:val="24"/>
          <w:szCs w:val="24"/>
          <w:shd w:val="clear" w:color="auto" w:fill="FFFFFF"/>
        </w:rPr>
        <w:t>（1）</w:t>
      </w:r>
      <w:r>
        <w:rPr>
          <w:rFonts w:ascii="仿宋" w:hAnsi="仿宋" w:eastAsia="仿宋" w:cs="Times New Roman"/>
          <w:color w:val="000000"/>
          <w:sz w:val="24"/>
          <w:szCs w:val="24"/>
          <w:shd w:val="clear" w:color="auto" w:fill="FFFFFF"/>
        </w:rPr>
        <w:t>知识结构与要求</w:t>
      </w:r>
    </w:p>
    <w:p>
      <w:pPr>
        <w:shd w:val="solid" w:color="FFFFFF" w:fill="auto"/>
        <w:autoSpaceDN w:val="0"/>
        <w:rPr>
          <w:rFonts w:ascii="仿宋" w:hAnsi="仿宋" w:eastAsia="仿宋" w:cs="Times New Roman"/>
          <w:color w:val="000000"/>
          <w:sz w:val="24"/>
          <w:szCs w:val="24"/>
          <w:shd w:val="clear" w:color="auto" w:fill="FFFFFF"/>
        </w:rPr>
      </w:pPr>
    </w:p>
    <w:tbl>
      <w:tblPr>
        <w:tblStyle w:val="1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040"/>
        <w:gridCol w:w="460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top"/>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xml:space="preserve">序号  </w:t>
            </w:r>
          </w:p>
        </w:tc>
        <w:tc>
          <w:tcPr>
            <w:tcW w:w="2040" w:type="dxa"/>
            <w:vAlign w:val="top"/>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知识结构</w:t>
            </w:r>
          </w:p>
        </w:tc>
        <w:tc>
          <w:tcPr>
            <w:tcW w:w="4604" w:type="dxa"/>
            <w:vAlign w:val="top"/>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xml:space="preserve"> 知识要求  </w:t>
            </w:r>
          </w:p>
        </w:tc>
        <w:tc>
          <w:tcPr>
            <w:tcW w:w="2464" w:type="dxa"/>
            <w:vAlign w:val="top"/>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top"/>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1</w:t>
            </w:r>
          </w:p>
        </w:tc>
        <w:tc>
          <w:tcPr>
            <w:tcW w:w="2040" w:type="dxa"/>
            <w:vAlign w:val="top"/>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文化基础知识</w:t>
            </w:r>
          </w:p>
        </w:tc>
        <w:tc>
          <w:tcPr>
            <w:tcW w:w="4604" w:type="dxa"/>
            <w:vAlign w:val="top"/>
          </w:tcPr>
          <w:p>
            <w:pPr>
              <w:numPr>
                <w:ilvl w:val="0"/>
                <w:numId w:val="2"/>
              </w:numPr>
              <w:shd w:val="solid" w:color="FFFFFF" w:fill="auto"/>
              <w:autoSpaceDN w:val="0"/>
              <w:spacing w:line="15" w:lineRule="auto"/>
              <w:jc w:val="left"/>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pacing w:val="32"/>
                <w:szCs w:val="21"/>
                <w:shd w:val="clear" w:color="auto" w:fill="FFFFFF"/>
              </w:rPr>
              <w:t>掌握必要的法律知识，理解邓小平理论和毛泽东</w:t>
            </w:r>
            <w:r>
              <w:rPr>
                <w:rFonts w:hint="eastAsia" w:ascii="仿宋_GB2312" w:hAnsi="仿宋_GB2312" w:eastAsia="仿宋_GB2312" w:cs="仿宋_GB2312"/>
                <w:color w:val="000000"/>
                <w:szCs w:val="21"/>
                <w:shd w:val="clear" w:color="auto" w:fill="FFFFFF"/>
              </w:rPr>
              <w:t xml:space="preserve">思想的重要思想概论，具有良好的职业道德和行为规范 </w:t>
            </w:r>
          </w:p>
          <w:p>
            <w:pPr>
              <w:numPr>
                <w:ilvl w:val="0"/>
                <w:numId w:val="3"/>
              </w:numPr>
              <w:shd w:val="solid" w:color="FFFFFF" w:fill="auto"/>
              <w:autoSpaceDN w:val="0"/>
              <w:spacing w:line="15" w:lineRule="auto"/>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具有必备的体育知识</w:t>
            </w:r>
          </w:p>
          <w:p>
            <w:pPr>
              <w:numPr>
                <w:ilvl w:val="0"/>
                <w:numId w:val="3"/>
              </w:numPr>
              <w:shd w:val="solid" w:color="FFFFFF" w:fill="auto"/>
              <w:autoSpaceDN w:val="0"/>
              <w:spacing w:line="15" w:lineRule="auto"/>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掌握计算机应用基础知识</w:t>
            </w:r>
          </w:p>
          <w:p>
            <w:pPr>
              <w:numPr>
                <w:ilvl w:val="0"/>
                <w:numId w:val="3"/>
              </w:numPr>
              <w:shd w:val="solid" w:color="FFFFFF" w:fill="auto"/>
              <w:autoSpaceDN w:val="0"/>
              <w:spacing w:line="15" w:lineRule="auto"/>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掌握英语与高等数学的基本知识</w:t>
            </w:r>
          </w:p>
          <w:p>
            <w:pPr>
              <w:autoSpaceDN w:val="0"/>
              <w:rPr>
                <w:rFonts w:ascii="仿宋_GB2312" w:hAnsi="仿宋_GB2312" w:eastAsia="仿宋_GB2312" w:cs="仿宋_GB2312"/>
                <w:b/>
                <w:color w:val="000000"/>
                <w:szCs w:val="21"/>
                <w:shd w:val="clear" w:color="auto" w:fill="FFFFFF"/>
              </w:rPr>
            </w:pPr>
          </w:p>
        </w:tc>
        <w:tc>
          <w:tcPr>
            <w:tcW w:w="2464" w:type="dxa"/>
            <w:vAlign w:val="top"/>
          </w:tcPr>
          <w:p>
            <w:pPr>
              <w:shd w:val="solid" w:color="FFFFFF" w:fill="auto"/>
              <w:autoSpaceDN w:val="0"/>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思想道德修养与法律基础、毛泽东思想、邓小平理论、大学英语、大学语文、高等数学、计算机基础、体育</w:t>
            </w:r>
          </w:p>
          <w:p>
            <w:pPr>
              <w:autoSpaceDN w:val="0"/>
              <w:rPr>
                <w:rFonts w:ascii="仿宋_GB2312" w:hAnsi="仿宋_GB2312" w:eastAsia="仿宋_GB2312" w:cs="仿宋_GB2312"/>
                <w:b/>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top"/>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2</w:t>
            </w:r>
          </w:p>
        </w:tc>
        <w:tc>
          <w:tcPr>
            <w:tcW w:w="2040" w:type="dxa"/>
            <w:vAlign w:val="top"/>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专业基础知识</w:t>
            </w:r>
          </w:p>
        </w:tc>
        <w:tc>
          <w:tcPr>
            <w:tcW w:w="4604" w:type="dxa"/>
            <w:vAlign w:val="top"/>
          </w:tcPr>
          <w:p>
            <w:pPr>
              <w:numPr>
                <w:ilvl w:val="0"/>
                <w:numId w:val="3"/>
              </w:numPr>
              <w:rPr>
                <w:rFonts w:ascii="仿宋_GB2312" w:hAnsi="仿宋_GB2312" w:eastAsia="仿宋_GB2312" w:cs="仿宋_GB2312"/>
                <w:szCs w:val="21"/>
              </w:rPr>
            </w:pPr>
            <w:r>
              <w:rPr>
                <w:rFonts w:hint="eastAsia" w:ascii="仿宋_GB2312" w:hAnsi="仿宋_GB2312" w:eastAsia="仿宋_GB2312" w:cs="仿宋_GB2312"/>
                <w:szCs w:val="21"/>
              </w:rPr>
              <w:t xml:space="preserve">初步掌握程序设计语言的基本知识与设计思想  </w:t>
            </w:r>
          </w:p>
          <w:p>
            <w:pPr>
              <w:numPr>
                <w:ilvl w:val="0"/>
                <w:numId w:val="3"/>
              </w:numPr>
              <w:rPr>
                <w:rFonts w:ascii="仿宋_GB2312" w:hAnsi="仿宋_GB2312" w:eastAsia="仿宋_GB2312" w:cs="仿宋_GB2312"/>
                <w:szCs w:val="21"/>
              </w:rPr>
            </w:pPr>
            <w:r>
              <w:rPr>
                <w:rFonts w:hint="eastAsia" w:ascii="仿宋_GB2312" w:hAnsi="仿宋_GB2312" w:eastAsia="仿宋_GB2312" w:cs="仿宋_GB2312"/>
                <w:szCs w:val="21"/>
              </w:rPr>
              <w:t>掌握图形图像处理与简单动画设计的基本知识与操作能力 </w:t>
            </w:r>
          </w:p>
          <w:p>
            <w:pPr>
              <w:numPr>
                <w:ilvl w:val="0"/>
                <w:numId w:val="3"/>
              </w:numPr>
              <w:rPr>
                <w:rFonts w:ascii="仿宋_GB2312" w:hAnsi="仿宋_GB2312" w:eastAsia="仿宋_GB2312" w:cs="仿宋_GB2312"/>
                <w:szCs w:val="21"/>
              </w:rPr>
            </w:pPr>
            <w:r>
              <w:rPr>
                <w:rFonts w:hint="eastAsia" w:ascii="仿宋_GB2312" w:hAnsi="仿宋_GB2312" w:eastAsia="仿宋_GB2312" w:cs="仿宋_GB2312"/>
                <w:szCs w:val="21"/>
              </w:rPr>
              <w:t>掌握数据结构、计算机操作系统的基本理论知识 </w:t>
            </w:r>
          </w:p>
          <w:p>
            <w:pPr>
              <w:numPr>
                <w:ilvl w:val="0"/>
                <w:numId w:val="3"/>
              </w:numPr>
              <w:rPr>
                <w:rFonts w:ascii="仿宋_GB2312" w:hAnsi="仿宋_GB2312" w:eastAsia="仿宋_GB2312" w:cs="仿宋_GB2312"/>
                <w:szCs w:val="21"/>
              </w:rPr>
            </w:pPr>
            <w:r>
              <w:rPr>
                <w:rFonts w:hint="eastAsia" w:ascii="仿宋_GB2312" w:hAnsi="仿宋_GB2312" w:eastAsia="仿宋_GB2312" w:cs="仿宋_GB2312"/>
                <w:szCs w:val="21"/>
              </w:rPr>
              <w:t>掌握SQL Server数据库应用的基本知识 </w:t>
            </w:r>
          </w:p>
          <w:p>
            <w:pPr>
              <w:numPr>
                <w:ilvl w:val="0"/>
                <w:numId w:val="3"/>
              </w:num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掌握计算机专业英语的基本知识。</w:t>
            </w:r>
          </w:p>
        </w:tc>
        <w:tc>
          <w:tcPr>
            <w:tcW w:w="2464" w:type="dxa"/>
            <w:vAlign w:val="top"/>
          </w:tcPr>
          <w:p>
            <w:p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C语言、Photoshop图形处理、数据结构、计算机操作系统、SQL Server数据库应用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top"/>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3</w:t>
            </w:r>
          </w:p>
        </w:tc>
        <w:tc>
          <w:tcPr>
            <w:tcW w:w="2040" w:type="dxa"/>
            <w:vAlign w:val="top"/>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专业技术知识</w:t>
            </w:r>
          </w:p>
        </w:tc>
        <w:tc>
          <w:tcPr>
            <w:tcW w:w="4604" w:type="dxa"/>
            <w:vAlign w:val="top"/>
          </w:tcPr>
          <w:p>
            <w:pPr>
              <w:numPr>
                <w:ilvl w:val="0"/>
                <w:numId w:val="3"/>
              </w:numPr>
              <w:rPr>
                <w:rFonts w:ascii="仿宋_GB2312" w:hAnsi="仿宋_GB2312" w:eastAsia="仿宋_GB2312" w:cs="仿宋_GB2312"/>
                <w:szCs w:val="21"/>
              </w:rPr>
            </w:pPr>
            <w:r>
              <w:rPr>
                <w:rFonts w:hint="eastAsia" w:ascii="仿宋_GB2312" w:hAnsi="仿宋_GB2312" w:eastAsia="仿宋_GB2312" w:cs="仿宋_GB2312"/>
                <w:szCs w:val="21"/>
              </w:rPr>
              <w:t xml:space="preserve">掌握计算机组装与维护基本理论知识，能处理与维护一般的计算机故障；  </w:t>
            </w:r>
          </w:p>
          <w:p>
            <w:pPr>
              <w:numPr>
                <w:ilvl w:val="0"/>
                <w:numId w:val="3"/>
              </w:numPr>
              <w:rPr>
                <w:rFonts w:ascii="仿宋_GB2312" w:hAnsi="仿宋_GB2312" w:eastAsia="仿宋_GB2312" w:cs="仿宋_GB2312"/>
                <w:szCs w:val="21"/>
              </w:rPr>
            </w:pPr>
            <w:r>
              <w:rPr>
                <w:rFonts w:hint="eastAsia" w:ascii="仿宋_GB2312" w:hAnsi="仿宋_GB2312" w:eastAsia="仿宋_GB2312" w:cs="仿宋_GB2312"/>
                <w:szCs w:val="21"/>
              </w:rPr>
              <w:t>掌握运用CorelDRAW进行商标制作、名片制作、包装设计以及文字排版、位图处理等。 </w:t>
            </w:r>
          </w:p>
          <w:p>
            <w:pPr>
              <w:numPr>
                <w:ilvl w:val="0"/>
                <w:numId w:val="3"/>
              </w:num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掌握ASP.NET基本概念以及基本的编程方法，使用ASP技术来建立动态、交互且高效的Web服务器应用程序。</w:t>
            </w:r>
          </w:p>
        </w:tc>
        <w:tc>
          <w:tcPr>
            <w:tcW w:w="2464" w:type="dxa"/>
            <w:vAlign w:val="top"/>
          </w:tcPr>
          <w:p>
            <w:p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网页设计、计算机组装与维护、CorelDRAW基础教程、ASP.NET网站开发、网络综合布线、网络安全与防范</w:t>
            </w:r>
          </w:p>
        </w:tc>
      </w:tr>
    </w:tbl>
    <w:p>
      <w:pPr>
        <w:shd w:val="solid" w:color="FFFFFF" w:fill="auto"/>
        <w:autoSpaceDN w:val="0"/>
        <w:rPr>
          <w:rFonts w:ascii="宋体" w:hAnsi="宋体" w:eastAsia="宋体" w:cs="Times New Roman"/>
          <w:b/>
          <w:color w:val="000000"/>
          <w:szCs w:val="21"/>
          <w:shd w:val="clear" w:color="auto" w:fill="FFFFFF"/>
        </w:rPr>
      </w:pPr>
    </w:p>
    <w:p>
      <w:pPr>
        <w:numPr>
          <w:ilvl w:val="0"/>
          <w:numId w:val="4"/>
        </w:numPr>
        <w:shd w:val="solid" w:color="FFFFFF" w:fill="auto"/>
        <w:autoSpaceDN w:val="0"/>
        <w:rPr>
          <w:rFonts w:ascii="仿宋" w:hAnsi="仿宋" w:eastAsia="仿宋" w:cs="Times New Roman"/>
          <w:color w:val="000000"/>
          <w:sz w:val="24"/>
          <w:szCs w:val="24"/>
          <w:shd w:val="clear" w:color="auto" w:fill="FFFFFF"/>
        </w:rPr>
      </w:pPr>
      <w:r>
        <w:rPr>
          <w:rFonts w:hint="eastAsia" w:ascii="仿宋" w:hAnsi="仿宋" w:eastAsia="仿宋" w:cs="Times New Roman"/>
          <w:color w:val="000000"/>
          <w:sz w:val="24"/>
          <w:szCs w:val="24"/>
          <w:shd w:val="clear" w:color="auto" w:fill="FFFFFF"/>
        </w:rPr>
        <w:t>能力结构与要求</w:t>
      </w:r>
    </w:p>
    <w:tbl>
      <w:tblPr>
        <w:tblStyle w:val="15"/>
        <w:tblpPr w:leftFromText="180" w:rightFromText="180" w:vertAnchor="text" w:horzAnchor="page" w:tblpX="1171" w:tblpY="650"/>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25"/>
        <w:gridCol w:w="4600"/>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65" w:type="dxa"/>
          </w:tcPr>
          <w:p>
            <w:pP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2025" w:type="dxa"/>
          </w:tcPr>
          <w:p>
            <w:pPr>
              <w:autoSpaceDN w:val="0"/>
              <w:rPr>
                <w:rFonts w:ascii="仿宋_GB2312" w:hAnsi="仿宋_GB2312" w:eastAsia="仿宋_GB2312" w:cs="仿宋_GB2312"/>
                <w:szCs w:val="21"/>
              </w:rPr>
            </w:pPr>
            <w:r>
              <w:rPr>
                <w:rFonts w:hint="eastAsia" w:ascii="仿宋_GB2312" w:hAnsi="仿宋_GB2312" w:eastAsia="仿宋_GB2312" w:cs="仿宋_GB2312"/>
                <w:szCs w:val="21"/>
              </w:rPr>
              <w:t>  能力结构</w:t>
            </w:r>
          </w:p>
        </w:tc>
        <w:tc>
          <w:tcPr>
            <w:tcW w:w="4600" w:type="dxa"/>
          </w:tcPr>
          <w:p>
            <w:pPr>
              <w:autoSpaceDN w:val="0"/>
              <w:rPr>
                <w:rFonts w:ascii="仿宋_GB2312" w:hAnsi="仿宋_GB2312" w:eastAsia="仿宋_GB2312" w:cs="仿宋_GB2312"/>
                <w:szCs w:val="21"/>
              </w:rPr>
            </w:pPr>
            <w:r>
              <w:rPr>
                <w:rFonts w:hint="eastAsia" w:ascii="仿宋_GB2312" w:hAnsi="仿宋_GB2312" w:eastAsia="仿宋_GB2312" w:cs="仿宋_GB2312"/>
                <w:szCs w:val="21"/>
              </w:rPr>
              <w:t xml:space="preserve"> 能力要求  </w:t>
            </w:r>
          </w:p>
        </w:tc>
        <w:tc>
          <w:tcPr>
            <w:tcW w:w="2464" w:type="dxa"/>
          </w:tcPr>
          <w:p>
            <w:pPr>
              <w:autoSpaceDN w:val="0"/>
              <w:rPr>
                <w:rFonts w:ascii="仿宋_GB2312" w:hAnsi="仿宋_GB2312" w:eastAsia="仿宋_GB2312" w:cs="仿宋_GB2312"/>
                <w:szCs w:val="21"/>
              </w:rPr>
            </w:pPr>
            <w:r>
              <w:rPr>
                <w:rFonts w:hint="eastAsia" w:ascii="仿宋_GB2312" w:hAnsi="仿宋_GB2312" w:eastAsia="仿宋_GB2312" w:cs="仿宋_GB2312"/>
                <w:szCs w:val="21"/>
              </w:rPr>
              <w:t>  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025" w:type="dxa"/>
          </w:tcPr>
          <w:p>
            <w:pPr>
              <w:rPr>
                <w:rFonts w:ascii="仿宋_GB2312" w:hAnsi="仿宋_GB2312" w:eastAsia="仿宋_GB2312" w:cs="仿宋_GB2312"/>
                <w:szCs w:val="21"/>
              </w:rPr>
            </w:pPr>
            <w:r>
              <w:rPr>
                <w:rFonts w:hint="eastAsia" w:ascii="仿宋_GB2312" w:hAnsi="仿宋_GB2312" w:eastAsia="仿宋_GB2312" w:cs="仿宋_GB2312"/>
                <w:szCs w:val="21"/>
              </w:rPr>
              <w:t>基础能力</w:t>
            </w:r>
          </w:p>
        </w:tc>
        <w:tc>
          <w:tcPr>
            <w:tcW w:w="4600" w:type="dxa"/>
          </w:tcPr>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具有运用辩证唯物主义的基本观点及方法认识、分析和解决问题的能力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具有一定的应用文、公文写作及数学运用的能力；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具有英语听说读写能力，达到《全国高等学校英语应用能力考试》（B级）；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具有计算机应用的能力及信息的获取、分析与处理的能力《全国高等学校计算机考试》（一级）标准；</w:t>
            </w:r>
          </w:p>
        </w:tc>
        <w:tc>
          <w:tcPr>
            <w:tcW w:w="2464" w:type="dxa"/>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思想道德修养与法律、毛泽东思想、邓小平理论、心理咨询、专题讲座。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025" w:type="dxa"/>
          </w:tcPr>
          <w:p>
            <w:pPr>
              <w:rPr>
                <w:rFonts w:ascii="仿宋_GB2312" w:hAnsi="仿宋_GB2312" w:eastAsia="仿宋_GB2312" w:cs="仿宋_GB2312"/>
                <w:szCs w:val="21"/>
              </w:rPr>
            </w:pPr>
            <w:r>
              <w:rPr>
                <w:rFonts w:hint="eastAsia" w:ascii="仿宋_GB2312" w:hAnsi="仿宋_GB2312" w:eastAsia="仿宋_GB2312" w:cs="仿宋_GB2312"/>
                <w:szCs w:val="21"/>
              </w:rPr>
              <w:t>专业核心能力</w:t>
            </w:r>
          </w:p>
        </w:tc>
        <w:tc>
          <w:tcPr>
            <w:tcW w:w="4600" w:type="dxa"/>
          </w:tcPr>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掌握图形图像处理与简单动画设计的基本知识与操作能力；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掌握SQL Server数据库应用的基本知识；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掌握网页设计的基础知识，能设计制作实用性的网页；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掌握计算机组装与维护基本理论知识，能处理与维护一般的计算机故障；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掌握网络互联技术的基本知识；  </w:t>
            </w:r>
          </w:p>
          <w:p>
            <w:pPr>
              <w:numPr>
                <w:ilvl w:val="0"/>
                <w:numId w:val="5"/>
              </w:numPr>
              <w:rPr>
                <w:rFonts w:ascii="仿宋_GB2312" w:hAnsi="仿宋_GB2312" w:eastAsia="仿宋_GB2312" w:cs="仿宋_GB2312"/>
                <w:szCs w:val="21"/>
              </w:rPr>
            </w:pPr>
            <w:r>
              <w:rPr>
                <w:rFonts w:hint="eastAsia" w:ascii="仿宋_GB2312" w:hAnsi="仿宋_GB2312" w:eastAsia="仿宋_GB2312" w:cs="仿宋_GB2312"/>
                <w:szCs w:val="21"/>
              </w:rPr>
              <w:t>掌握ASP.NET基本概念以及基本的编程方法，使用ASP技术来建立动态、交互且高效的Web服务器应用程序。</w:t>
            </w:r>
          </w:p>
        </w:tc>
        <w:tc>
          <w:tcPr>
            <w:tcW w:w="2464" w:type="dxa"/>
          </w:tcPr>
          <w:p>
            <w:pPr>
              <w:rPr>
                <w:rFonts w:ascii="仿宋_GB2312" w:hAnsi="仿宋_GB2312" w:eastAsia="仿宋_GB2312" w:cs="仿宋_GB2312"/>
                <w:szCs w:val="21"/>
              </w:rPr>
            </w:pPr>
            <w:r>
              <w:rPr>
                <w:rFonts w:hint="eastAsia" w:ascii="仿宋_GB2312" w:hAnsi="仿宋_GB2312" w:eastAsia="仿宋_GB2312" w:cs="仿宋_GB2312"/>
                <w:szCs w:val="21"/>
              </w:rPr>
              <w:t>Photoshop图形处理、SQL Server数据库应用、网页设计、计算机组装与维护、网络互联技术、ASP.NET网站开发、网络信息维护</w:t>
            </w:r>
          </w:p>
        </w:tc>
      </w:tr>
    </w:tbl>
    <w:p>
      <w:pPr>
        <w:rPr>
          <w:rFonts w:ascii="Times New Roman" w:hAnsi="Times New Roman" w:eastAsia="宋体" w:cs="Times New Roman"/>
          <w:szCs w:val="24"/>
        </w:rPr>
      </w:pPr>
    </w:p>
    <w:p>
      <w:pPr>
        <w:numPr>
          <w:ilvl w:val="0"/>
          <w:numId w:val="6"/>
        </w:numPr>
        <w:rPr>
          <w:rFonts w:ascii="仿宋" w:hAnsi="仿宋" w:eastAsia="仿宋" w:cs="Times New Roman"/>
          <w:bCs/>
          <w:sz w:val="24"/>
          <w:szCs w:val="24"/>
        </w:rPr>
      </w:pPr>
      <w:r>
        <w:rPr>
          <w:rFonts w:hint="eastAsia" w:ascii="仿宋" w:hAnsi="仿宋" w:eastAsia="仿宋" w:cs="Times New Roman"/>
          <w:bCs/>
          <w:sz w:val="24"/>
          <w:szCs w:val="24"/>
        </w:rPr>
        <w:t>素质结构与要求</w:t>
      </w:r>
    </w:p>
    <w:p>
      <w:pPr>
        <w:numPr>
          <w:ilvl w:val="0"/>
          <w:numId w:val="0"/>
        </w:numPr>
        <w:rPr>
          <w:rFonts w:ascii="仿宋" w:hAnsi="仿宋" w:eastAsia="仿宋" w:cs="Times New Roman"/>
          <w:bCs/>
          <w:sz w:val="24"/>
          <w:szCs w:val="24"/>
        </w:rPr>
      </w:pP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45"/>
        <w:gridCol w:w="522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545" w:type="dxa"/>
          </w:tcPr>
          <w:p>
            <w:pPr>
              <w:autoSpaceDN w:val="0"/>
              <w:rPr>
                <w:rFonts w:ascii="仿宋_GB2312" w:hAnsi="仿宋_GB2312" w:eastAsia="仿宋_GB2312" w:cs="仿宋_GB2312"/>
                <w:b/>
                <w:bCs/>
                <w:szCs w:val="21"/>
              </w:rPr>
            </w:pPr>
            <w:r>
              <w:rPr>
                <w:rFonts w:hint="eastAsia" w:ascii="仿宋_GB2312" w:hAnsi="仿宋_GB2312" w:eastAsia="仿宋_GB2312" w:cs="仿宋_GB2312"/>
                <w:b/>
                <w:bCs/>
                <w:szCs w:val="21"/>
              </w:rPr>
              <w:t>  素质结构</w:t>
            </w:r>
          </w:p>
        </w:tc>
        <w:tc>
          <w:tcPr>
            <w:tcW w:w="5220" w:type="dxa"/>
          </w:tcPr>
          <w:p>
            <w:pPr>
              <w:autoSpaceDN w:val="0"/>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素质要求  </w:t>
            </w:r>
          </w:p>
        </w:tc>
        <w:tc>
          <w:tcPr>
            <w:tcW w:w="2309" w:type="dxa"/>
          </w:tcPr>
          <w:p>
            <w:pPr>
              <w:autoSpaceDN w:val="0"/>
              <w:rPr>
                <w:rFonts w:ascii="仿宋_GB2312" w:hAnsi="仿宋_GB2312" w:eastAsia="仿宋_GB2312" w:cs="仿宋_GB2312"/>
                <w:b/>
                <w:bCs/>
                <w:szCs w:val="21"/>
              </w:rPr>
            </w:pPr>
            <w:r>
              <w:rPr>
                <w:rFonts w:hint="eastAsia" w:ascii="仿宋_GB2312" w:hAnsi="仿宋_GB2312" w:eastAsia="仿宋_GB2312" w:cs="仿宋_GB2312"/>
                <w:b/>
                <w:bCs/>
                <w:szCs w:val="21"/>
              </w:rPr>
              <w:t>  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545" w:type="dxa"/>
          </w:tcPr>
          <w:p>
            <w:pPr>
              <w:rPr>
                <w:rFonts w:ascii="仿宋_GB2312" w:hAnsi="仿宋_GB2312" w:eastAsia="仿宋_GB2312" w:cs="仿宋_GB2312"/>
                <w:szCs w:val="21"/>
              </w:rPr>
            </w:pPr>
            <w:r>
              <w:rPr>
                <w:rFonts w:hint="eastAsia" w:ascii="仿宋_GB2312" w:hAnsi="仿宋_GB2312" w:eastAsia="仿宋_GB2312" w:cs="仿宋_GB2312"/>
                <w:szCs w:val="21"/>
              </w:rPr>
              <w:t>政治素质</w:t>
            </w:r>
          </w:p>
        </w:tc>
        <w:tc>
          <w:tcPr>
            <w:tcW w:w="5220" w:type="dxa"/>
          </w:tcPr>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毕业生要热爱祖国，拥护中国共产党的领导；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懂得毛泽东思想和邓小平的基本理论；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具有爱国主义、集体主义、社会主义思想；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遵纪守法，有良好的思想品德、社会公德；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具有服务意识和艰苦创业、团结协作精神。</w:t>
            </w:r>
          </w:p>
        </w:tc>
        <w:tc>
          <w:tcPr>
            <w:tcW w:w="2309" w:type="dxa"/>
          </w:tcPr>
          <w:p>
            <w:pP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1545" w:type="dxa"/>
          </w:tcPr>
          <w:p>
            <w:pPr>
              <w:rPr>
                <w:rFonts w:ascii="仿宋_GB2312" w:hAnsi="仿宋_GB2312" w:eastAsia="仿宋_GB2312" w:cs="仿宋_GB2312"/>
                <w:szCs w:val="21"/>
              </w:rPr>
            </w:pPr>
            <w:r>
              <w:rPr>
                <w:rFonts w:hint="eastAsia" w:ascii="仿宋_GB2312" w:hAnsi="仿宋_GB2312" w:eastAsia="仿宋_GB2312" w:cs="仿宋_GB2312"/>
                <w:szCs w:val="21"/>
              </w:rPr>
              <w:t>身心素质</w:t>
            </w:r>
          </w:p>
        </w:tc>
        <w:tc>
          <w:tcPr>
            <w:tcW w:w="5220" w:type="dxa"/>
          </w:tcPr>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具有一定的体育、卫生和军事基本知识。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掌握科学锻炼身体的基本技能，养成良好的体育锻炼和卫生习惯，达到国家规定的高职学生体育和军事训练合格标准。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具有健全的心理和健康的体魄。</w:t>
            </w:r>
          </w:p>
        </w:tc>
        <w:tc>
          <w:tcPr>
            <w:tcW w:w="2309" w:type="dxa"/>
          </w:tcPr>
          <w:p>
            <w:pPr>
              <w:rPr>
                <w:rFonts w:ascii="仿宋_GB2312" w:hAnsi="仿宋_GB2312" w:eastAsia="仿宋_GB2312" w:cs="仿宋_GB2312"/>
                <w:b/>
                <w:bCs/>
                <w:szCs w:val="21"/>
              </w:rPr>
            </w:pPr>
            <w:r>
              <w:rPr>
                <w:rFonts w:hint="eastAsia" w:ascii="仿宋_GB2312" w:hAnsi="仿宋_GB2312" w:eastAsia="仿宋_GB2312" w:cs="仿宋_GB2312"/>
                <w:szCs w:val="21"/>
              </w:rPr>
              <w:t>军训、体育、课外体育锻炼、球类比赛、文艺活动等。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1" w:hRule="atLeast"/>
        </w:trPr>
        <w:tc>
          <w:tcPr>
            <w:tcW w:w="780" w:type="dxa"/>
          </w:tcPr>
          <w:p>
            <w:pP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45" w:type="dxa"/>
          </w:tcPr>
          <w:p>
            <w:pPr>
              <w:rPr>
                <w:rFonts w:ascii="仿宋_GB2312" w:hAnsi="仿宋_GB2312" w:eastAsia="仿宋_GB2312" w:cs="仿宋_GB2312"/>
                <w:szCs w:val="21"/>
              </w:rPr>
            </w:pPr>
            <w:r>
              <w:rPr>
                <w:rFonts w:hint="eastAsia" w:ascii="仿宋_GB2312" w:hAnsi="仿宋_GB2312" w:eastAsia="仿宋_GB2312" w:cs="仿宋_GB2312"/>
                <w:szCs w:val="21"/>
              </w:rPr>
              <w:t>职业素质</w:t>
            </w:r>
          </w:p>
        </w:tc>
        <w:tc>
          <w:tcPr>
            <w:tcW w:w="5220" w:type="dxa"/>
          </w:tcPr>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热爱计算机应用技术专业，具有本专业的专业知识和专业技能；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具有从事计算机应用技术专业各职业岗位的实际工作能力；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具有良好的职业道德，较强的敬业精神和创新精神；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具有爱岗敬业、自律、诚信、进取、勇于创新的良好品质；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具有较强的沟通与协作、协调与组织能力，并有良好的团队精神；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有强烈的事业心、责任心和社会责任感 ；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良好的语言表达能力及与人沟通、共事的能力； </w:t>
            </w:r>
          </w:p>
          <w:p>
            <w:pPr>
              <w:numPr>
                <w:ilvl w:val="0"/>
                <w:numId w:val="7"/>
              </w:numPr>
              <w:rPr>
                <w:rFonts w:ascii="仿宋_GB2312" w:hAnsi="仿宋_GB2312" w:eastAsia="仿宋_GB2312" w:cs="仿宋_GB2312"/>
                <w:b/>
                <w:bCs/>
                <w:szCs w:val="21"/>
              </w:rPr>
            </w:pPr>
            <w:r>
              <w:rPr>
                <w:rFonts w:hint="eastAsia" w:ascii="仿宋_GB2312" w:hAnsi="仿宋_GB2312" w:eastAsia="仿宋_GB2312" w:cs="仿宋_GB2312"/>
                <w:szCs w:val="21"/>
              </w:rPr>
              <w:t>具有吃苦耐劳、不屈不挠的韧劲。</w:t>
            </w:r>
          </w:p>
        </w:tc>
        <w:tc>
          <w:tcPr>
            <w:tcW w:w="2309" w:type="dxa"/>
          </w:tcPr>
          <w:p>
            <w:pPr>
              <w:rPr>
                <w:rFonts w:ascii="仿宋_GB2312" w:hAnsi="仿宋_GB2312" w:eastAsia="仿宋_GB2312" w:cs="仿宋_GB2312"/>
                <w:b/>
                <w:bCs/>
                <w:szCs w:val="21"/>
              </w:rPr>
            </w:pPr>
            <w:r>
              <w:rPr>
                <w:rFonts w:hint="eastAsia" w:ascii="仿宋_GB2312" w:hAnsi="仿宋_GB2312" w:eastAsia="仿宋_GB2312" w:cs="仿宋_GB2312"/>
                <w:szCs w:val="21"/>
              </w:rPr>
              <w:t>礼节礼仪、演讲与口才、书法基础、职业道德、就业指导、就业专题讲座、课程实习、顶岗实习等。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545" w:type="dxa"/>
          </w:tcPr>
          <w:p>
            <w:pPr>
              <w:rPr>
                <w:rFonts w:ascii="仿宋_GB2312" w:hAnsi="仿宋_GB2312" w:eastAsia="仿宋_GB2312" w:cs="仿宋_GB2312"/>
                <w:b/>
                <w:bCs/>
                <w:szCs w:val="21"/>
              </w:rPr>
            </w:pPr>
            <w:r>
              <w:rPr>
                <w:rFonts w:hint="eastAsia" w:ascii="仿宋_GB2312" w:hAnsi="仿宋_GB2312" w:eastAsia="仿宋_GB2312" w:cs="仿宋_GB2312"/>
                <w:szCs w:val="21"/>
              </w:rPr>
              <w:t>人文素质</w:t>
            </w:r>
          </w:p>
        </w:tc>
        <w:tc>
          <w:tcPr>
            <w:tcW w:w="5220" w:type="dxa"/>
          </w:tcPr>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具有一定的文学、艺术修养和人文科学素养；  </w:t>
            </w:r>
          </w:p>
          <w:p>
            <w:pPr>
              <w:numPr>
                <w:ilvl w:val="0"/>
                <w:numId w:val="7"/>
              </w:numPr>
              <w:rPr>
                <w:rFonts w:ascii="仿宋_GB2312" w:hAnsi="仿宋_GB2312" w:eastAsia="仿宋_GB2312" w:cs="仿宋_GB2312"/>
                <w:szCs w:val="21"/>
              </w:rPr>
            </w:pPr>
            <w:r>
              <w:rPr>
                <w:rFonts w:hint="eastAsia" w:ascii="仿宋_GB2312" w:hAnsi="仿宋_GB2312" w:eastAsia="仿宋_GB2312" w:cs="仿宋_GB2312"/>
                <w:szCs w:val="21"/>
              </w:rPr>
              <w:t>具有一定的审美能力；  </w:t>
            </w:r>
          </w:p>
          <w:p>
            <w:pPr>
              <w:numPr>
                <w:ilvl w:val="0"/>
                <w:numId w:val="7"/>
              </w:numPr>
              <w:rPr>
                <w:rFonts w:ascii="仿宋_GB2312" w:hAnsi="仿宋_GB2312" w:eastAsia="仿宋_GB2312" w:cs="仿宋_GB2312"/>
                <w:b/>
                <w:bCs/>
                <w:szCs w:val="21"/>
              </w:rPr>
            </w:pPr>
            <w:r>
              <w:rPr>
                <w:rFonts w:hint="eastAsia" w:ascii="仿宋_GB2312" w:hAnsi="仿宋_GB2312" w:eastAsia="仿宋_GB2312" w:cs="仿宋_GB2312"/>
                <w:szCs w:val="21"/>
              </w:rPr>
              <w:t>有一定的音乐、书画等方面的素养。</w:t>
            </w:r>
          </w:p>
        </w:tc>
        <w:tc>
          <w:tcPr>
            <w:tcW w:w="2309" w:type="dxa"/>
          </w:tcPr>
          <w:p>
            <w:pPr>
              <w:rPr>
                <w:rFonts w:ascii="仿宋_GB2312" w:hAnsi="仿宋_GB2312" w:eastAsia="仿宋_GB2312" w:cs="仿宋_GB2312"/>
                <w:b/>
                <w:bCs/>
                <w:szCs w:val="21"/>
              </w:rPr>
            </w:pPr>
            <w:r>
              <w:rPr>
                <w:rFonts w:hint="eastAsia" w:ascii="仿宋_GB2312" w:hAnsi="仿宋_GB2312" w:eastAsia="仿宋_GB2312" w:cs="仿宋_GB2312"/>
                <w:szCs w:val="21"/>
              </w:rPr>
              <w:t>心理健康、</w:t>
            </w:r>
            <w:r>
              <w:rPr>
                <w:rFonts w:hint="eastAsia" w:ascii="仿宋_GB2312" w:hAnsi="仿宋_GB2312" w:eastAsia="仿宋_GB2312" w:cs="仿宋_GB2312"/>
                <w:szCs w:val="21"/>
                <w:lang w:eastAsia="zh-CN"/>
              </w:rPr>
              <w:t>画画、</w:t>
            </w:r>
            <w:r>
              <w:rPr>
                <w:rFonts w:hint="eastAsia" w:ascii="仿宋_GB2312" w:hAnsi="仿宋_GB2312" w:eastAsia="仿宋_GB2312" w:cs="仿宋_GB2312"/>
                <w:szCs w:val="21"/>
              </w:rPr>
              <w:t>音乐欣赏、摄影、课外阅读、校园艺术节等。</w:t>
            </w:r>
          </w:p>
        </w:tc>
      </w:tr>
    </w:tbl>
    <w:p>
      <w:pPr>
        <w:widowControl/>
        <w:spacing w:line="380" w:lineRule="exact"/>
        <w:ind w:firstLine="420" w:firstLineChars="175"/>
        <w:jc w:val="left"/>
        <w:rPr>
          <w:rFonts w:hint="eastAsia" w:ascii="仿宋_GB2312" w:hAnsi="仿宋_GB2312" w:eastAsia="仿宋_GB2312" w:cs="仿宋_GB2312"/>
          <w:sz w:val="24"/>
          <w:szCs w:val="24"/>
        </w:rPr>
      </w:pPr>
    </w:p>
    <w:p>
      <w:pPr>
        <w:widowControl/>
        <w:spacing w:line="380" w:lineRule="exact"/>
        <w:ind w:firstLine="420" w:firstLineChars="175"/>
        <w:jc w:val="left"/>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（三）职业资格证书</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根据专业所对应的职业岗位，学生完成规定课程考试合格后，本专业学生应获取的基本职业资格证书为（必须取得计算机高级操作工职业资格证书，获取其中之一即可）</w:t>
      </w:r>
    </w:p>
    <w:p>
      <w:pPr>
        <w:widowControl/>
        <w:spacing w:line="380" w:lineRule="exact"/>
        <w:jc w:val="left"/>
        <w:rPr>
          <w:rFonts w:ascii="仿宋_GB2312" w:hAnsi="仿宋_GB2312" w:eastAsia="仿宋_GB2312" w:cs="仿宋_GB2312"/>
          <w:sz w:val="24"/>
          <w:szCs w:val="24"/>
        </w:rPr>
      </w:pPr>
    </w:p>
    <w:tbl>
      <w:tblPr>
        <w:tblStyle w:val="15"/>
        <w:tblpPr w:leftFromText="180" w:rightFromText="180" w:vertAnchor="text" w:horzAnchor="page" w:tblpX="1831" w:tblpY="687"/>
        <w:tblOverlap w:val="never"/>
        <w:tblW w:w="8343"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477"/>
        <w:gridCol w:w="2418"/>
        <w:gridCol w:w="1763"/>
        <w:gridCol w:w="2736"/>
        <w:gridCol w:w="94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序号</w:t>
            </w:r>
          </w:p>
        </w:tc>
        <w:tc>
          <w:tcPr>
            <w:tcW w:w="24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证书名称</w:t>
            </w:r>
          </w:p>
        </w:tc>
        <w:tc>
          <w:tcPr>
            <w:tcW w:w="17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发证部门</w:t>
            </w:r>
          </w:p>
        </w:tc>
        <w:tc>
          <w:tcPr>
            <w:tcW w:w="273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相关联课程</w:t>
            </w:r>
          </w:p>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或实训项目</w:t>
            </w:r>
          </w:p>
        </w:tc>
        <w:tc>
          <w:tcPr>
            <w:tcW w:w="94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06" w:hRule="atLeast"/>
        </w:trPr>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1</w:t>
            </w:r>
          </w:p>
        </w:tc>
        <w:tc>
          <w:tcPr>
            <w:tcW w:w="2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全国计算机信息高新技术考试操作员级证书网页设计模块</w:t>
            </w:r>
          </w:p>
        </w:tc>
        <w:tc>
          <w:tcPr>
            <w:tcW w:w="1763"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国家劳动和社会保障部职业技能鉴定中心</w:t>
            </w:r>
          </w:p>
        </w:tc>
        <w:tc>
          <w:tcPr>
            <w:tcW w:w="2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Dreamweaver8静态网页设计</w:t>
            </w:r>
          </w:p>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Dreamweaver8静态网页设计专项实训</w:t>
            </w:r>
          </w:p>
        </w:tc>
        <w:tc>
          <w:tcPr>
            <w:tcW w:w="94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必考</w:t>
            </w:r>
          </w:p>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（至少选其中之一）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307" w:hRule="atLeast"/>
        </w:trPr>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2</w:t>
            </w:r>
          </w:p>
        </w:tc>
        <w:tc>
          <w:tcPr>
            <w:tcW w:w="2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全国计算机信息高新技术考试操作员级证书图形图像处理模块</w:t>
            </w:r>
          </w:p>
        </w:tc>
        <w:tc>
          <w:tcPr>
            <w:tcW w:w="1763"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国家劳动和社会保障部职业技能鉴定中心</w:t>
            </w:r>
          </w:p>
        </w:tc>
        <w:tc>
          <w:tcPr>
            <w:tcW w:w="2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Photoshop平面设计、Photoshop平面设计专项实训</w:t>
            </w:r>
          </w:p>
        </w:tc>
        <w:tc>
          <w:tcPr>
            <w:tcW w:w="94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297" w:hRule="atLeast"/>
        </w:trPr>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3</w:t>
            </w:r>
          </w:p>
        </w:tc>
        <w:tc>
          <w:tcPr>
            <w:tcW w:w="2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全国计算机等级考试二级C语言程序设计</w:t>
            </w:r>
          </w:p>
        </w:tc>
        <w:tc>
          <w:tcPr>
            <w:tcW w:w="1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教育部考试中心</w:t>
            </w:r>
          </w:p>
        </w:tc>
        <w:tc>
          <w:tcPr>
            <w:tcW w:w="2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C 语言程序设计</w:t>
            </w:r>
          </w:p>
        </w:tc>
        <w:tc>
          <w:tcPr>
            <w:tcW w:w="94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334" w:hRule="atLeast"/>
        </w:trPr>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4</w:t>
            </w:r>
          </w:p>
        </w:tc>
        <w:tc>
          <w:tcPr>
            <w:tcW w:w="2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全国计算机技术与软件专业技术初级网络管理员资格水平证书</w:t>
            </w:r>
          </w:p>
        </w:tc>
        <w:tc>
          <w:tcPr>
            <w:tcW w:w="1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国家人力资源和社会保障部、工业和信息化部</w:t>
            </w:r>
          </w:p>
        </w:tc>
        <w:tc>
          <w:tcPr>
            <w:tcW w:w="2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计算机网络技术基础、计算机网络技术基础专项实训</w:t>
            </w:r>
          </w:p>
        </w:tc>
        <w:tc>
          <w:tcPr>
            <w:tcW w:w="94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277" w:hRule="atLeast"/>
        </w:trPr>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5</w:t>
            </w:r>
          </w:p>
        </w:tc>
        <w:tc>
          <w:tcPr>
            <w:tcW w:w="2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全国计算机信息高新技术考试操作员级证书数据库应用模块</w:t>
            </w:r>
          </w:p>
        </w:tc>
        <w:tc>
          <w:tcPr>
            <w:tcW w:w="1763"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国家劳动和社会保障部职业技能鉴定中心</w:t>
            </w:r>
          </w:p>
        </w:tc>
        <w:tc>
          <w:tcPr>
            <w:tcW w:w="2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数据库基础、SQL Server程序设计</w:t>
            </w:r>
          </w:p>
        </w:tc>
        <w:tc>
          <w:tcPr>
            <w:tcW w:w="94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04" w:hRule="atLeast"/>
        </w:trPr>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6</w:t>
            </w:r>
          </w:p>
        </w:tc>
        <w:tc>
          <w:tcPr>
            <w:tcW w:w="2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全国计算机等级考试三级数据库技术</w:t>
            </w:r>
          </w:p>
        </w:tc>
        <w:tc>
          <w:tcPr>
            <w:tcW w:w="1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教育部考试中心</w:t>
            </w:r>
          </w:p>
        </w:tc>
        <w:tc>
          <w:tcPr>
            <w:tcW w:w="2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数据库基础、SQL Server程序设计</w:t>
            </w:r>
          </w:p>
        </w:tc>
        <w:tc>
          <w:tcPr>
            <w:tcW w:w="94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361" w:hRule="atLeast"/>
        </w:trPr>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7</w:t>
            </w:r>
          </w:p>
        </w:tc>
        <w:tc>
          <w:tcPr>
            <w:tcW w:w="24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全国计算机技术与软件专业技术初级程序员资格水平证书</w:t>
            </w:r>
          </w:p>
        </w:tc>
        <w:tc>
          <w:tcPr>
            <w:tcW w:w="1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国家人力资源和社会保障部、工业和信息化部</w:t>
            </w:r>
          </w:p>
        </w:tc>
        <w:tc>
          <w:tcPr>
            <w:tcW w:w="27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C语言程序设计</w:t>
            </w:r>
          </w:p>
        </w:tc>
        <w:tc>
          <w:tcPr>
            <w:tcW w:w="94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8</w:t>
            </w:r>
          </w:p>
        </w:tc>
        <w:tc>
          <w:tcPr>
            <w:tcW w:w="2418" w:type="dxa"/>
            <w:tcBorders>
              <w:top w:val="nil"/>
              <w:left w:val="nil"/>
              <w:bottom w:val="single" w:color="auto" w:sz="8" w:space="0"/>
              <w:right w:val="single" w:color="auto" w:sz="8" w:space="0"/>
            </w:tcBorders>
            <w:tcMar>
              <w:top w:w="0" w:type="dxa"/>
              <w:left w:w="108" w:type="dxa"/>
              <w:bottom w:w="0" w:type="dxa"/>
              <w:right w:w="108" w:type="dxa"/>
            </w:tcMar>
          </w:tcPr>
          <w:p>
            <w:pPr>
              <w:rPr>
                <w:rFonts w:ascii="仿宋_GB2312" w:hAnsi="仿宋_GB2312" w:eastAsia="仿宋_GB2312" w:cs="仿宋_GB2312"/>
                <w:szCs w:val="21"/>
              </w:rPr>
            </w:pPr>
            <w:r>
              <w:rPr>
                <w:rFonts w:hint="eastAsia" w:ascii="仿宋_GB2312" w:hAnsi="仿宋_GB2312" w:eastAsia="仿宋_GB2312" w:cs="仿宋_GB2312"/>
                <w:szCs w:val="21"/>
              </w:rPr>
              <w:t>  </w:t>
            </w:r>
          </w:p>
          <w:p>
            <w:pPr>
              <w:rPr>
                <w:rFonts w:ascii="仿宋_GB2312" w:hAnsi="仿宋_GB2312" w:eastAsia="仿宋_GB2312" w:cs="仿宋_GB2312"/>
                <w:szCs w:val="21"/>
              </w:rPr>
            </w:pPr>
            <w:r>
              <w:rPr>
                <w:rFonts w:hint="eastAsia" w:ascii="仿宋_GB2312" w:hAnsi="仿宋_GB2312" w:eastAsia="仿宋_GB2312" w:cs="仿宋_GB2312"/>
                <w:szCs w:val="21"/>
              </w:rPr>
              <w:t>网络管理员</w:t>
            </w:r>
          </w:p>
          <w:p>
            <w:pPr>
              <w:rPr>
                <w:rFonts w:ascii="仿宋_GB2312" w:hAnsi="仿宋_GB2312" w:eastAsia="仿宋_GB2312" w:cs="仿宋_GB2312"/>
                <w:szCs w:val="21"/>
              </w:rPr>
            </w:pPr>
          </w:p>
        </w:tc>
        <w:tc>
          <w:tcPr>
            <w:tcW w:w="1763" w:type="dxa"/>
            <w:tcBorders>
              <w:top w:val="nil"/>
              <w:left w:val="nil"/>
              <w:bottom w:val="single" w:color="auto" w:sz="8" w:space="0"/>
              <w:right w:val="single" w:color="auto" w:sz="8" w:space="0"/>
            </w:tcBorders>
            <w:tcMar>
              <w:top w:w="0" w:type="dxa"/>
              <w:left w:w="108" w:type="dxa"/>
              <w:bottom w:w="0" w:type="dxa"/>
              <w:right w:w="108" w:type="dxa"/>
            </w:tcMar>
          </w:tcPr>
          <w:p>
            <w:pPr>
              <w:rPr>
                <w:rFonts w:ascii="仿宋_GB2312" w:hAnsi="仿宋_GB2312" w:eastAsia="仿宋_GB2312" w:cs="仿宋_GB2312"/>
                <w:szCs w:val="21"/>
              </w:rPr>
            </w:pPr>
            <w:r>
              <w:rPr>
                <w:rFonts w:hint="eastAsia" w:ascii="仿宋_GB2312" w:hAnsi="仿宋_GB2312" w:eastAsia="仿宋_GB2312" w:cs="仿宋_GB2312"/>
                <w:szCs w:val="21"/>
              </w:rPr>
              <w:t>人力资源与社会保障厅 </w:t>
            </w:r>
          </w:p>
          <w:p>
            <w:pPr>
              <w:rPr>
                <w:rFonts w:ascii="仿宋_GB2312" w:hAnsi="仿宋_GB2312" w:eastAsia="仿宋_GB2312" w:cs="仿宋_GB2312"/>
                <w:szCs w:val="21"/>
              </w:rPr>
            </w:pPr>
          </w:p>
        </w:tc>
        <w:tc>
          <w:tcPr>
            <w:tcW w:w="2736" w:type="dxa"/>
            <w:tcBorders>
              <w:top w:val="nil"/>
              <w:left w:val="nil"/>
              <w:bottom w:val="single" w:color="auto" w:sz="8" w:space="0"/>
              <w:right w:val="single" w:color="auto" w:sz="8" w:space="0"/>
            </w:tcBorders>
            <w:tcMar>
              <w:top w:w="0" w:type="dxa"/>
              <w:left w:w="108" w:type="dxa"/>
              <w:bottom w:w="0" w:type="dxa"/>
              <w:right w:w="108" w:type="dxa"/>
            </w:tcMar>
          </w:tcPr>
          <w:p>
            <w:pPr>
              <w:rPr>
                <w:rFonts w:ascii="仿宋_GB2312" w:hAnsi="仿宋_GB2312" w:eastAsia="仿宋_GB2312" w:cs="仿宋_GB2312"/>
                <w:szCs w:val="21"/>
              </w:rPr>
            </w:pPr>
            <w:r>
              <w:rPr>
                <w:rFonts w:hint="eastAsia" w:ascii="仿宋_GB2312" w:hAnsi="仿宋_GB2312" w:eastAsia="仿宋_GB2312" w:cs="仿宋_GB2312"/>
                <w:szCs w:val="21"/>
              </w:rPr>
              <w:t>中级计算机系统配置与维护、综合布线技术、计算机网络技术、windows server 2008服务器系统管理</w:t>
            </w:r>
          </w:p>
        </w:tc>
        <w:tc>
          <w:tcPr>
            <w:tcW w:w="94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bl>
    <w:p>
      <w:pPr>
        <w:widowControl/>
        <w:spacing w:line="380" w:lineRule="exact"/>
        <w:ind w:firstLine="420" w:firstLineChars="175"/>
        <w:jc w:val="left"/>
        <w:rPr>
          <w:rFonts w:ascii="仿宋_GB2312" w:hAnsi="仿宋_GB2312" w:eastAsia="仿宋_GB2312" w:cs="仿宋_GB2312"/>
          <w:sz w:val="24"/>
          <w:szCs w:val="24"/>
        </w:rPr>
      </w:pPr>
    </w:p>
    <w:p>
      <w:pPr>
        <w:widowControl/>
        <w:spacing w:line="380" w:lineRule="exact"/>
        <w:ind w:firstLine="420" w:firstLineChars="175"/>
        <w:jc w:val="left"/>
        <w:rPr>
          <w:rFonts w:ascii="仿宋_GB2312" w:hAnsi="仿宋_GB2312" w:eastAsia="仿宋_GB2312" w:cs="仿宋_GB2312"/>
          <w:sz w:val="24"/>
          <w:szCs w:val="24"/>
        </w:rPr>
      </w:pPr>
    </w:p>
    <w:p>
      <w:pPr>
        <w:widowControl/>
        <w:spacing w:line="400" w:lineRule="exact"/>
        <w:ind w:firstLine="590" w:firstLineChars="245"/>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、课程设置</w:t>
      </w:r>
    </w:p>
    <w:p>
      <w:pPr>
        <w:widowControl/>
        <w:spacing w:line="400" w:lineRule="exact"/>
        <w:ind w:firstLine="422" w:firstLineChars="175"/>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（一）课程结构设计</w:t>
      </w:r>
    </w:p>
    <w:p>
      <w:pPr>
        <w:widowControl/>
        <w:spacing w:line="400" w:lineRule="exact"/>
        <w:ind w:firstLine="482"/>
        <w:jc w:val="left"/>
        <w:rPr>
          <w:rFonts w:ascii="仿宋_GB2312" w:hAnsi="仿宋_GB2312" w:eastAsia="仿宋_GB2312" w:cs="仿宋_GB2312"/>
          <w:b/>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8480" behindDoc="0" locked="0" layoutInCell="1" allowOverlap="1">
                <wp:simplePos x="0" y="0"/>
                <wp:positionH relativeFrom="column">
                  <wp:posOffset>2109470</wp:posOffset>
                </wp:positionH>
                <wp:positionV relativeFrom="paragraph">
                  <wp:posOffset>142875</wp:posOffset>
                </wp:positionV>
                <wp:extent cx="2005330" cy="717550"/>
                <wp:effectExtent l="0" t="0" r="52070" b="6350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2005330" cy="717550"/>
                        </a:xfrm>
                        <a:prstGeom prst="rect">
                          <a:avLst/>
                        </a:prstGeom>
                        <a:solidFill>
                          <a:schemeClr val="accent6">
                            <a:lumMod val="75000"/>
                          </a:schemeClr>
                        </a:solidFill>
                        <a:ln w="9525" cmpd="sng">
                          <a:solidFill>
                            <a:srgbClr val="000000"/>
                          </a:solidFill>
                          <a:miter lim="800000"/>
                        </a:ln>
                        <a:effectLst>
                          <a:outerShdw dist="35921" dir="2700000" algn="ctr" rotWithShape="0">
                            <a:srgbClr val="808080"/>
                          </a:outerShdw>
                        </a:effectLst>
                      </wps:spPr>
                      <wps:txbx>
                        <w:txbxContent>
                          <w:p>
                            <w:pPr>
                              <w:numPr>
                                <w:ilvl w:val="0"/>
                                <w:numId w:val="8"/>
                              </w:numPr>
                              <w:spacing w:line="240" w:lineRule="exact"/>
                              <w:ind w:left="284" w:hanging="284"/>
                              <w:jc w:val="left"/>
                              <w:rPr>
                                <w:rFonts w:hAnsi="宋体"/>
                                <w:sz w:val="18"/>
                              </w:rPr>
                            </w:pPr>
                            <w:r>
                              <w:rPr>
                                <w:rFonts w:hint="eastAsia" w:hAnsi="宋体"/>
                                <w:sz w:val="18"/>
                              </w:rPr>
                              <w:t>专业综合实训</w:t>
                            </w:r>
                          </w:p>
                          <w:p>
                            <w:pPr>
                              <w:numPr>
                                <w:ilvl w:val="0"/>
                                <w:numId w:val="8"/>
                              </w:numPr>
                              <w:spacing w:line="240" w:lineRule="exact"/>
                              <w:ind w:left="284" w:hanging="284"/>
                              <w:jc w:val="left"/>
                              <w:rPr>
                                <w:sz w:val="18"/>
                              </w:rPr>
                            </w:pPr>
                            <w:r>
                              <w:rPr>
                                <w:rFonts w:hint="eastAsia" w:hAnsi="宋体"/>
                                <w:sz w:val="18"/>
                              </w:rPr>
                              <w:t>顶</w:t>
                            </w:r>
                            <w:r>
                              <w:rPr>
                                <w:rFonts w:hAnsi="宋体"/>
                                <w:sz w:val="18"/>
                              </w:rPr>
                              <w:t>岗实习</w:t>
                            </w:r>
                          </w:p>
                          <w:p>
                            <w:pPr>
                              <w:numPr>
                                <w:ilvl w:val="0"/>
                                <w:numId w:val="8"/>
                              </w:numPr>
                              <w:spacing w:line="240" w:lineRule="exact"/>
                              <w:ind w:left="284" w:hanging="284"/>
                              <w:jc w:val="left"/>
                              <w:rPr>
                                <w:rFonts w:ascii="宋体" w:hAnsi="宋体"/>
                                <w:sz w:val="18"/>
                              </w:rPr>
                            </w:pPr>
                            <w:r>
                              <w:rPr>
                                <w:rFonts w:hint="eastAsia" w:ascii="宋体" w:hAnsi="宋体"/>
                                <w:sz w:val="18"/>
                              </w:rPr>
                              <w:t>毕业论文</w:t>
                            </w:r>
                          </w:p>
                        </w:txbxContent>
                      </wps:txbx>
                      <wps:bodyPr rot="0" vert="horz" wrap="square" lIns="91440" tIns="0" rIns="91440" bIns="0" anchor="t" anchorCtr="0" upright="1">
                        <a:noAutofit/>
                      </wps:bodyPr>
                    </wps:wsp>
                  </a:graphicData>
                </a:graphic>
              </wp:anchor>
            </w:drawing>
          </mc:Choice>
          <mc:Fallback>
            <w:pict>
              <v:shape id="_x0000_s1026" o:spid="_x0000_s1026" o:spt="202" type="#_x0000_t202" style="position:absolute;left:0pt;margin-left:166.1pt;margin-top:11.25pt;height:56.5pt;width:157.9pt;z-index:251668480;mso-width-relative:page;mso-height-relative:page;" fillcolor="#E46C0A [2409]" filled="t" stroked="t" coordsize="21600,21600" o:gfxdata="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ywI7OtgAAAAKAQAADwAAAAAAAAABACAAAAAiAAAAZHJzL2Rvd25yZXYueG1sUEsBAhQAFAAAAAgA&#10;h07iQCFSUumXAgAANAUAAA4AAAAAAAAAAQAgAAAAJwEAAGRycy9lMm9Eb2MueG1sUEsFBgAAAAAG&#10;AAYAWQEAADAGAAAAAA==&#10;">
                <v:fill on="t" focussize="0,0"/>
                <v:stroke color="#000000" miterlimit="8" joinstyle="miter"/>
                <v:imagedata o:title=""/>
                <o:lock v:ext="edit" aspectratio="f"/>
                <v:shadow on="t" color="#808080" offset="2pt,2pt" origin="0f,0f" matrix="65536f,0f,0f,65536f"/>
                <v:textbox inset="2.54mm,0mm,2.54mm,0mm">
                  <w:txbxContent>
                    <w:p>
                      <w:pPr>
                        <w:numPr>
                          <w:ilvl w:val="0"/>
                          <w:numId w:val="8"/>
                        </w:numPr>
                        <w:spacing w:line="240" w:lineRule="exact"/>
                        <w:ind w:left="284" w:hanging="284"/>
                        <w:jc w:val="left"/>
                        <w:rPr>
                          <w:rFonts w:hAnsi="宋体"/>
                          <w:sz w:val="18"/>
                        </w:rPr>
                      </w:pPr>
                      <w:r>
                        <w:rPr>
                          <w:rFonts w:hint="eastAsia" w:hAnsi="宋体"/>
                          <w:sz w:val="18"/>
                        </w:rPr>
                        <w:t>专业综合实训</w:t>
                      </w:r>
                    </w:p>
                    <w:p>
                      <w:pPr>
                        <w:numPr>
                          <w:ilvl w:val="0"/>
                          <w:numId w:val="8"/>
                        </w:numPr>
                        <w:spacing w:line="240" w:lineRule="exact"/>
                        <w:ind w:left="284" w:hanging="284"/>
                        <w:jc w:val="left"/>
                        <w:rPr>
                          <w:sz w:val="18"/>
                        </w:rPr>
                      </w:pPr>
                      <w:r>
                        <w:rPr>
                          <w:rFonts w:hint="eastAsia" w:hAnsi="宋体"/>
                          <w:sz w:val="18"/>
                        </w:rPr>
                        <w:t>顶</w:t>
                      </w:r>
                      <w:r>
                        <w:rPr>
                          <w:rFonts w:hAnsi="宋体"/>
                          <w:sz w:val="18"/>
                        </w:rPr>
                        <w:t>岗实习</w:t>
                      </w:r>
                    </w:p>
                    <w:p>
                      <w:pPr>
                        <w:numPr>
                          <w:ilvl w:val="0"/>
                          <w:numId w:val="8"/>
                        </w:numPr>
                        <w:spacing w:line="240" w:lineRule="exact"/>
                        <w:ind w:left="284" w:hanging="284"/>
                        <w:jc w:val="left"/>
                        <w:rPr>
                          <w:rFonts w:ascii="宋体" w:hAnsi="宋体"/>
                          <w:sz w:val="18"/>
                        </w:rPr>
                      </w:pPr>
                      <w:r>
                        <w:rPr>
                          <w:rFonts w:hint="eastAsia" w:ascii="宋体" w:hAnsi="宋体"/>
                          <w:sz w:val="18"/>
                        </w:rPr>
                        <w:t>毕业论文</w:t>
                      </w:r>
                    </w:p>
                  </w:txbxContent>
                </v:textbox>
              </v:shape>
            </w:pict>
          </mc:Fallback>
        </mc:AlternateContent>
      </w:r>
    </w:p>
    <w:p>
      <w:pPr>
        <w:widowControl/>
        <w:spacing w:line="380" w:lineRule="exact"/>
        <w:ind w:firstLine="420" w:firstLineChars="200"/>
        <w:jc w:val="left"/>
        <w:rPr>
          <w:rFonts w:ascii="仿宋_GB2312" w:hAnsi="仿宋_GB2312" w:eastAsia="仿宋_GB2312" w:cs="仿宋_GB2312"/>
          <w:sz w:val="24"/>
          <w:szCs w:val="24"/>
        </w:rPr>
      </w:pPr>
      <w:r>
        <mc:AlternateContent>
          <mc:Choice Requires="wps">
            <w:drawing>
              <wp:anchor distT="0" distB="0" distL="114300" distR="114300" simplePos="0" relativeHeight="251683840" behindDoc="0" locked="0" layoutInCell="1" allowOverlap="1">
                <wp:simplePos x="0" y="0"/>
                <wp:positionH relativeFrom="column">
                  <wp:posOffset>5915025</wp:posOffset>
                </wp:positionH>
                <wp:positionV relativeFrom="paragraph">
                  <wp:posOffset>219075</wp:posOffset>
                </wp:positionV>
                <wp:extent cx="57150" cy="6436995"/>
                <wp:effectExtent l="0" t="0" r="19050" b="20955"/>
                <wp:wrapNone/>
                <wp:docPr id="49" name="直接连接符 49"/>
                <wp:cNvGraphicFramePr/>
                <a:graphic xmlns:a="http://schemas.openxmlformats.org/drawingml/2006/main">
                  <a:graphicData uri="http://schemas.microsoft.com/office/word/2010/wordprocessingShape">
                    <wps:wsp>
                      <wps:cNvCnPr/>
                      <wps:spPr>
                        <a:xfrm>
                          <a:off x="0" y="0"/>
                          <a:ext cx="57150" cy="64372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5.75pt;margin-top:17.25pt;height:506.85pt;width:4.5pt;z-index:251683840;mso-width-relative:page;mso-height-relative:page;" filled="f" stroked="t" coordsize="21600,21600" o:gfxdata="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i4Si2gAAAAsBAAAPAAAAAAAAAAEAIAAAACIAAABkcnMvZG93bnJl&#10;di54bWxQSwECFAAUAAAACACHTuJABlHyMfsBAADZAwAADgAAAAAAAAABACAAAAApAQAAZHJzL2Uy&#10;b0RvYy54bWxQSwUGAAAAAAYABgBZAQAAlgU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5422265</wp:posOffset>
                </wp:positionH>
                <wp:positionV relativeFrom="paragraph">
                  <wp:posOffset>219075</wp:posOffset>
                </wp:positionV>
                <wp:extent cx="445135" cy="0"/>
                <wp:effectExtent l="0" t="0" r="12065" b="19050"/>
                <wp:wrapNone/>
                <wp:docPr id="45" name="直接连接符 45"/>
                <wp:cNvGraphicFramePr/>
                <a:graphic xmlns:a="http://schemas.openxmlformats.org/drawingml/2006/main">
                  <a:graphicData uri="http://schemas.microsoft.com/office/word/2010/wordprocessingShape">
                    <wps:wsp>
                      <wps:cNvCnPr/>
                      <wps:spPr>
                        <a:xfrm>
                          <a:off x="0" y="0"/>
                          <a:ext cx="445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6.95pt;margin-top:17.25pt;height:0pt;width:35.05pt;z-index:251679744;mso-width-relative:page;mso-height-relative:page;" filled="f" stroked="t" coordsize="21600,21600" o:gfxdata="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gGsVbZAAAACQEAAA8AAAAAAAAAAQAgAAAAIgAAAGRycy9kb3ducmV2LnhtbFBL&#10;AQIUABQAAAAIAIdO4kBFOZvy9QEAANQDAAAOAAAAAAAAAAEAIAAAACgBAABkcnMvZTJvRG9jLnht&#10;bFBLBQYAAAAABgAGAFkBAACPBQ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4375150</wp:posOffset>
                </wp:positionH>
                <wp:positionV relativeFrom="paragraph">
                  <wp:posOffset>55245</wp:posOffset>
                </wp:positionV>
                <wp:extent cx="1050290" cy="341630"/>
                <wp:effectExtent l="0" t="0" r="54610" b="58420"/>
                <wp:wrapNone/>
                <wp:docPr id="4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50290" cy="341630"/>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岗位实训技能</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344.5pt;margin-top:4.35pt;height:26.9pt;width:82.7pt;z-index:251678720;mso-width-relative:page;mso-height-relative:page;" fillcolor="#FFFFFF" filled="t" stroked="t" coordsize="21600,21600" o:gfxdata="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SCscM2QAAAAgBAAAP&#10;AAAAAAAAAAEAIAAAACIAAABkcnMvZG93bnJldi54bWxQSwECFAAUAAAACACHTuJAeqrDmYkCAAAa&#10;BQAADgAAAAAAAAABACAAAAAoAQAAZHJzL2Uyb0RvYy54bWxQSwUGAAAAAAYABgBZAQAAIwYAAAAA&#10;">
                <v:fill on="t" focussize="0,0"/>
                <v:stroke color="#000000" miterlimit="8" joinstyle="miter"/>
                <v:imagedata o:title=""/>
                <o:lock v:ext="edit" aspectratio="f"/>
                <v:shadow on="t" color="#808080" offset="2pt,2pt" origin="0f,0f" matrix="65536f,0f,0f,65536f"/>
                <v:textbox>
                  <w:txbxContent>
                    <w:p>
                      <w:r>
                        <w:rPr>
                          <w:rFonts w:hint="eastAsia"/>
                        </w:rPr>
                        <w:t>岗位实训技能</w:t>
                      </w:r>
                    </w:p>
                  </w:txbxContent>
                </v:textbox>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7696" behindDoc="0" locked="0" layoutInCell="1" allowOverlap="1">
                <wp:simplePos x="0" y="0"/>
                <wp:positionH relativeFrom="column">
                  <wp:posOffset>4143375</wp:posOffset>
                </wp:positionH>
                <wp:positionV relativeFrom="paragraph">
                  <wp:posOffset>219075</wp:posOffset>
                </wp:positionV>
                <wp:extent cx="22860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6.25pt;margin-top:17.25pt;height:0pt;width:18pt;z-index:251677696;mso-width-relative:page;mso-height-relative:page;" filled="f" stroked="t" coordsize="21600,21600" o:gfxdata="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PMyGfYAAAACQEAAA8AAAAAAAAAAQAgAAAAIgAAAGRycy9kb3ducmV2LnhtbFBL&#10;AQIUABQAAAAIAIdO4kBelduG9gEAANQDAAAOAAAAAAAAAAEAIAAAACcBAABkcnMvZTJvRG9jLnht&#10;bFBLBQYAAAAABgAGAFkBAACPBQAAAAA=&#10;">
                <v:fill on="f" focussize="0,0"/>
                <v:stroke color="#4A7EBB [3204]"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g">
            <w:drawing>
              <wp:anchor distT="0" distB="0" distL="114300" distR="114300" simplePos="0" relativeHeight="251671552" behindDoc="0" locked="0" layoutInCell="1" allowOverlap="1">
                <wp:simplePos x="0" y="0"/>
                <wp:positionH relativeFrom="column">
                  <wp:posOffset>352425</wp:posOffset>
                </wp:positionH>
                <wp:positionV relativeFrom="paragraph">
                  <wp:posOffset>147320</wp:posOffset>
                </wp:positionV>
                <wp:extent cx="219075" cy="3540760"/>
                <wp:effectExtent l="9525" t="13970" r="0" b="7620"/>
                <wp:wrapNone/>
                <wp:docPr id="32" name="组合 32"/>
                <wp:cNvGraphicFramePr/>
                <a:graphic xmlns:a="http://schemas.openxmlformats.org/drawingml/2006/main">
                  <a:graphicData uri="http://schemas.microsoft.com/office/word/2010/wordprocessingGroup">
                    <wpg:wgp>
                      <wpg:cNvGrpSpPr/>
                      <wpg:grpSpPr>
                        <a:xfrm>
                          <a:off x="0" y="0"/>
                          <a:ext cx="219075" cy="3540760"/>
                          <a:chOff x="0" y="0"/>
                          <a:chExt cx="345" cy="6864"/>
                        </a:xfrm>
                      </wpg:grpSpPr>
                      <wps:wsp>
                        <wps:cNvPr id="33" name="直线 34"/>
                        <wps:cNvCnPr/>
                        <wps:spPr bwMode="auto">
                          <a:xfrm>
                            <a:off x="0" y="0"/>
                            <a:ext cx="0" cy="6864"/>
                          </a:xfrm>
                          <a:prstGeom prst="line">
                            <a:avLst/>
                          </a:prstGeom>
                          <a:noFill/>
                          <a:ln w="9525" cmpd="sng">
                            <a:solidFill>
                              <a:srgbClr val="000000"/>
                            </a:solidFill>
                            <a:round/>
                          </a:ln>
                        </wps:spPr>
                        <wps:bodyPr/>
                      </wps:wsp>
                      <wps:wsp>
                        <wps:cNvPr id="34" name="直线 35"/>
                        <wps:cNvCnPr/>
                        <wps:spPr bwMode="auto">
                          <a:xfrm>
                            <a:off x="15" y="0"/>
                            <a:ext cx="315" cy="0"/>
                          </a:xfrm>
                          <a:prstGeom prst="line">
                            <a:avLst/>
                          </a:prstGeom>
                          <a:noFill/>
                          <a:ln w="9525" cmpd="sng">
                            <a:solidFill>
                              <a:srgbClr val="000000"/>
                            </a:solidFill>
                            <a:round/>
                          </a:ln>
                        </wps:spPr>
                        <wps:bodyPr/>
                      </wps:wsp>
                      <wps:wsp>
                        <wps:cNvPr id="35" name="直线 36"/>
                        <wps:cNvCnPr/>
                        <wps:spPr bwMode="auto">
                          <a:xfrm>
                            <a:off x="0" y="1686"/>
                            <a:ext cx="315" cy="0"/>
                          </a:xfrm>
                          <a:prstGeom prst="line">
                            <a:avLst/>
                          </a:prstGeom>
                          <a:noFill/>
                          <a:ln>
                            <a:noFill/>
                          </a:ln>
                        </wps:spPr>
                        <wps:bodyPr/>
                      </wps:wsp>
                      <wps:wsp>
                        <wps:cNvPr id="36" name="直线 37"/>
                        <wps:cNvCnPr/>
                        <wps:spPr bwMode="auto">
                          <a:xfrm>
                            <a:off x="30" y="4242"/>
                            <a:ext cx="315" cy="0"/>
                          </a:xfrm>
                          <a:prstGeom prst="line">
                            <a:avLst/>
                          </a:prstGeom>
                          <a:noFill/>
                          <a:ln>
                            <a:noFill/>
                          </a:ln>
                        </wps:spPr>
                        <wps:bodyPr/>
                      </wps:wsp>
                      <wps:wsp>
                        <wps:cNvPr id="37" name="直线 38"/>
                        <wps:cNvCnPr/>
                        <wps:spPr bwMode="auto">
                          <a:xfrm>
                            <a:off x="15" y="6834"/>
                            <a:ext cx="315" cy="0"/>
                          </a:xfrm>
                          <a:prstGeom prst="line">
                            <a:avLst/>
                          </a:prstGeom>
                          <a:noFill/>
                          <a:ln w="9525" cmpd="sng">
                            <a:solidFill>
                              <a:srgbClr val="000000"/>
                            </a:solidFill>
                            <a:round/>
                          </a:ln>
                        </wps:spPr>
                        <wps:bodyPr/>
                      </wps:wsp>
                    </wpg:wgp>
                  </a:graphicData>
                </a:graphic>
              </wp:anchor>
            </w:drawing>
          </mc:Choice>
          <mc:Fallback>
            <w:pict>
              <v:group id="_x0000_s1026" o:spid="_x0000_s1026" o:spt="203" style="position:absolute;left:0pt;margin-left:27.75pt;margin-top:11.6pt;height:278.8pt;width:17.25pt;z-index:251671552;mso-width-relative:page;mso-height-relative:page;" coordsize="345,6864" o:gfxdata="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jPwoQ2AAAAAgBAAAPAAAAAAAAAAEAIAAAACIAAABkcnMvZG93bnJldi54bWxQSwECFAAU&#10;AAAACACHTuJA0/F2gZwCAACKCgAADgAAAAAAAAABACAAAAAnAQAAZHJzL2Uyb0RvYy54bWxQSwUG&#10;AAAAAAYABgBZAQAANQYAAAAA&#10;">
                <o:lock v:ext="edit" aspectratio="f"/>
                <v:line id="直线 34" o:spid="_x0000_s1026" o:spt="20" style="position:absolute;left:0;top:0;height:6864;width: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5" o:spid="_x0000_s1026" o:spt="20" style="position:absolute;left:15;top:0;height:0;width:315;"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6" o:spid="_x0000_s1026" o:spt="20" style="position:absolute;left:0;top:1686;height:0;width:315;" filled="f" stroked="f" coordsize="21600,21600" o:gfxdata="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Wy774A&#10;AADbAAAADwAAAAAAAAABACAAAAAiAAAAZHJzL2Rvd25yZXYueG1sUEsBAhQAFAAAAAgAh07iQDMv&#10;BZ47AAAAOQAAABAAAAAAAAAAAQAgAAAADQEAAGRycy9zaGFwZXhtbC54bWxQSwUGAAAAAAYABgBb&#10;AQAAtwMAAAAA&#10;">
                  <v:fill on="f" focussize="0,0"/>
                  <v:stroke on="f"/>
                  <v:imagedata o:title=""/>
                  <o:lock v:ext="edit" aspectratio="f"/>
                </v:line>
                <v:line id="直线 37" o:spid="_x0000_s1026" o:spt="20" style="position:absolute;left:30;top:4242;height:0;width:315;" filled="f" stroked="f" coordsize="21600,21600" o:gfxdata="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NyyYvQAA&#10;ANsAAAAPAAAAAAAAAAEAIAAAACIAAABkcnMvZG93bnJldi54bWxQSwECFAAUAAAACACHTuJAMy8F&#10;njsAAAA5AAAAEAAAAAAAAAABACAAAAAMAQAAZHJzL3NoYXBleG1sLnhtbFBLBQYAAAAABgAGAFsB&#10;AAC2AwAAAAA=&#10;">
                  <v:fill on="f" focussize="0,0"/>
                  <v:stroke on="f"/>
                  <v:imagedata o:title=""/>
                  <o:lock v:ext="edit" aspectratio="f"/>
                </v:line>
                <v:line id="直线 38" o:spid="_x0000_s1026" o:spt="20" style="position:absolute;left:15;top:6834;height:0;width:315;"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eastAsia" w:ascii="仿宋_GB2312" w:hAnsi="仿宋_GB2312" w:eastAsia="仿宋_GB2312" w:cs="仿宋_GB2312"/>
          <w:sz w:val="24"/>
          <w:szCs w:val="24"/>
        </w:rPr>
        <mc:AlternateContent>
          <mc:Choice Requires="wpg">
            <w:drawing>
              <wp:anchor distT="0" distB="0" distL="114300" distR="114300" simplePos="0" relativeHeight="251667456" behindDoc="0" locked="0" layoutInCell="1" allowOverlap="1">
                <wp:simplePos x="0" y="0"/>
                <wp:positionH relativeFrom="column">
                  <wp:posOffset>571500</wp:posOffset>
                </wp:positionH>
                <wp:positionV relativeFrom="paragraph">
                  <wp:posOffset>3810</wp:posOffset>
                </wp:positionV>
                <wp:extent cx="1489710" cy="291465"/>
                <wp:effectExtent l="9525" t="13335" r="15240" b="28575"/>
                <wp:wrapNone/>
                <wp:docPr id="29" name="组合 29"/>
                <wp:cNvGraphicFramePr/>
                <a:graphic xmlns:a="http://schemas.openxmlformats.org/drawingml/2006/main">
                  <a:graphicData uri="http://schemas.microsoft.com/office/word/2010/wordprocessingGroup">
                    <wpg:wgp>
                      <wpg:cNvGrpSpPr/>
                      <wpg:grpSpPr>
                        <a:xfrm>
                          <a:off x="0" y="0"/>
                          <a:ext cx="1489710" cy="291465"/>
                          <a:chOff x="0" y="0"/>
                          <a:chExt cx="2295" cy="468"/>
                        </a:xfrm>
                      </wpg:grpSpPr>
                      <wps:wsp>
                        <wps:cNvPr id="30" name="文本框 28"/>
                        <wps:cNvSpPr txBox="1">
                          <a:spLocks noChangeArrowheads="1"/>
                        </wps:cNvSpPr>
                        <wps:spPr bwMode="auto">
                          <a:xfrm>
                            <a:off x="0" y="0"/>
                            <a:ext cx="1755" cy="468"/>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rPr>
                                  <w:sz w:val="18"/>
                                  <w:szCs w:val="18"/>
                                </w:rPr>
                              </w:pPr>
                              <w:r>
                                <w:rPr>
                                  <w:rFonts w:hint="eastAsia" w:ascii="宋体" w:hAnsi="宋体" w:cs="宋体"/>
                                  <w:color w:val="000000"/>
                                  <w:kern w:val="0"/>
                                  <w:sz w:val="18"/>
                                  <w:szCs w:val="18"/>
                                </w:rPr>
                                <w:t>综合能力实训</w:t>
                              </w:r>
                              <w:r>
                                <w:rPr>
                                  <w:rFonts w:hint="eastAsia"/>
                                  <w:sz w:val="18"/>
                                  <w:szCs w:val="18"/>
                                </w:rPr>
                                <w:t>课程</w:t>
                              </w:r>
                            </w:p>
                          </w:txbxContent>
                        </wps:txbx>
                        <wps:bodyPr rot="0" vert="horz" wrap="square" lIns="91440" tIns="45720" rIns="91440" bIns="45720" anchor="t" anchorCtr="0" upright="1">
                          <a:noAutofit/>
                        </wps:bodyPr>
                      </wps:wsp>
                      <wps:wsp>
                        <wps:cNvPr id="31" name="直线 29"/>
                        <wps:cNvCnPr/>
                        <wps:spPr bwMode="auto">
                          <a:xfrm>
                            <a:off x="1800" y="225"/>
                            <a:ext cx="495" cy="0"/>
                          </a:xfrm>
                          <a:prstGeom prst="line">
                            <a:avLst/>
                          </a:prstGeom>
                          <a:noFill/>
                          <a:ln w="9525" cmpd="sng">
                            <a:solidFill>
                              <a:srgbClr val="000000"/>
                            </a:solidFill>
                            <a:round/>
                            <a:tailEnd type="triangle" w="sm" len="lg"/>
                          </a:ln>
                        </wps:spPr>
                        <wps:bodyPr/>
                      </wps:wsp>
                    </wpg:wgp>
                  </a:graphicData>
                </a:graphic>
              </wp:anchor>
            </w:drawing>
          </mc:Choice>
          <mc:Fallback>
            <w:pict>
              <v:group id="_x0000_s1026" o:spid="_x0000_s1026" o:spt="203" style="position:absolute;left:0pt;margin-left:45pt;margin-top:0.3pt;height:22.95pt;width:117.3pt;z-index:251667456;mso-width-relative:page;mso-height-relative:page;" coordsize="2295,468" o:gfxdata="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JVZHfzYAAAABgEAAA8AAAAAAAAAAQAgAAAAIgAA&#10;AGRycy9kb3ducmV2LnhtbFBLAQIUABQAAAAIAIdO4kCpGUbyXgMAAAoIAAAOAAAAAAAAAAEAIAAA&#10;ACcBAABkcnMvZTJvRG9jLnhtbFBLBQYAAAAABgAGAFkBAAD3BgAAAAA=&#10;">
                <o:lock v:ext="edit" aspectratio="f"/>
                <v:shape id="文本框 28" o:spid="_x0000_s1026" o:spt="202" type="#_x0000_t202" style="position:absolute;left:0;top:0;height:468;width:1755;" fillcolor="#FFFFFF" filled="t" stroked="t" coordsize="21600,21600" o:gfxdata="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fpLr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shadow on="t" color="#808080" offset="2pt,2pt" origin="0f,0f" matrix="65536f,0f,0f,65536f"/>
                  <v:textbox>
                    <w:txbxContent>
                      <w:p>
                        <w:pPr>
                          <w:rPr>
                            <w:sz w:val="18"/>
                            <w:szCs w:val="18"/>
                          </w:rPr>
                        </w:pPr>
                        <w:r>
                          <w:rPr>
                            <w:rFonts w:hint="eastAsia" w:ascii="宋体" w:hAnsi="宋体" w:cs="宋体"/>
                            <w:color w:val="000000"/>
                            <w:kern w:val="0"/>
                            <w:sz w:val="18"/>
                            <w:szCs w:val="18"/>
                          </w:rPr>
                          <w:t>综合能力实训</w:t>
                        </w:r>
                        <w:r>
                          <w:rPr>
                            <w:rFonts w:hint="eastAsia"/>
                            <w:sz w:val="18"/>
                            <w:szCs w:val="18"/>
                          </w:rPr>
                          <w:t>课程</w:t>
                        </w:r>
                      </w:p>
                    </w:txbxContent>
                  </v:textbox>
                </v:shape>
                <v:line id="直线 29" o:spid="_x0000_s1026" o:spt="20" style="position:absolute;left:1800;top:225;height:0;width:495;" filled="f" stroked="t" coordsize="21600,21600" o:gfxdata="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1H6K/&#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group>
            </w:pict>
          </mc:Fallback>
        </mc:AlternateContent>
      </w:r>
    </w:p>
    <w:p>
      <w:pPr>
        <w:widowControl/>
        <w:spacing w:line="380" w:lineRule="exact"/>
        <w:ind w:firstLine="480" w:firstLineChars="200"/>
        <w:jc w:val="left"/>
        <w:rPr>
          <w:rFonts w:ascii="仿宋_GB2312" w:hAnsi="仿宋_GB2312" w:eastAsia="仿宋_GB2312" w:cs="仿宋_GB2312"/>
          <w:sz w:val="24"/>
          <w:szCs w:val="24"/>
        </w:rPr>
      </w:pPr>
    </w:p>
    <w:p>
      <w:pPr>
        <w:widowControl/>
        <w:spacing w:line="3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200025</wp:posOffset>
                </wp:positionV>
                <wp:extent cx="353060" cy="134620"/>
                <wp:effectExtent l="57150" t="15875" r="56515" b="11430"/>
                <wp:wrapNone/>
                <wp:docPr id="28" name="上箭头 28"/>
                <wp:cNvGraphicFramePr/>
                <a:graphic xmlns:a="http://schemas.openxmlformats.org/drawingml/2006/main">
                  <a:graphicData uri="http://schemas.microsoft.com/office/word/2010/wordprocessingShape">
                    <wps:wsp>
                      <wps:cNvSpPr>
                        <a:spLocks noChangeArrowheads="1"/>
                      </wps:cNvSpPr>
                      <wps:spPr bwMode="auto">
                        <a:xfrm>
                          <a:off x="0" y="0"/>
                          <a:ext cx="353060" cy="13462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8" type="#_x0000_t68" style="position:absolute;left:0pt;margin-left:225pt;margin-top:15.75pt;height:10.6pt;width:27.8pt;z-index:251662336;mso-width-relative:page;mso-height-relative:page;" fillcolor="#FFFFFF" filled="t" stroked="t" coordsize="21600,21600" o:gfxdata="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PjX+dcAAAAJAQAADwAAAAAAAAABACAAAAAiAAAAZHJzL2Rvd25yZXYueG1sUEsBAhQAFAAAAAgA&#10;h07iQNq83SZfAgAA1AQAAA4AAAAAAAAAAQAgAAAAJgEAAGRycy9lMm9Eb2MueG1sUEsFBgAAAAAG&#10;AAYAWQEAAPcFAAAAAA==&#10;" adj="5400,5400">
                <v:fill on="t" focussize="0,0"/>
                <v:stroke color="#000000" miterlimit="8" joinstyle="miter"/>
                <v:imagedata o:title=""/>
                <o:lock v:ext="edit" aspectratio="f"/>
                <v:textbox style="layout-flow:vertical-ideographic;"/>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g">
            <w:drawing>
              <wp:anchor distT="0" distB="0" distL="114300" distR="114300" simplePos="0" relativeHeight="251660288" behindDoc="0" locked="0" layoutInCell="1" allowOverlap="1">
                <wp:simplePos x="0" y="0"/>
                <wp:positionH relativeFrom="column">
                  <wp:posOffset>571500</wp:posOffset>
                </wp:positionH>
                <wp:positionV relativeFrom="paragraph">
                  <wp:posOffset>-635</wp:posOffset>
                </wp:positionV>
                <wp:extent cx="3551555" cy="618490"/>
                <wp:effectExtent l="0" t="0" r="48895" b="48260"/>
                <wp:wrapNone/>
                <wp:docPr id="23" name="组合 23"/>
                <wp:cNvGraphicFramePr/>
                <a:graphic xmlns:a="http://schemas.openxmlformats.org/drawingml/2006/main">
                  <a:graphicData uri="http://schemas.microsoft.com/office/word/2010/wordprocessingGroup">
                    <wpg:wgp>
                      <wpg:cNvGrpSpPr/>
                      <wpg:grpSpPr>
                        <a:xfrm>
                          <a:off x="0" y="0"/>
                          <a:ext cx="3551555" cy="618490"/>
                          <a:chOff x="0" y="204"/>
                          <a:chExt cx="5438" cy="996"/>
                        </a:xfrm>
                      </wpg:grpSpPr>
                      <wpg:grpSp>
                        <wpg:cNvPr id="24" name="组合 3"/>
                        <wpg:cNvGrpSpPr/>
                        <wpg:grpSpPr>
                          <a:xfrm>
                            <a:off x="0" y="528"/>
                            <a:ext cx="2295" cy="468"/>
                            <a:chOff x="0" y="0"/>
                            <a:chExt cx="2295" cy="468"/>
                          </a:xfrm>
                        </wpg:grpSpPr>
                        <wps:wsp>
                          <wps:cNvPr id="25" name="文本框 4"/>
                          <wps:cNvSpPr txBox="1">
                            <a:spLocks noChangeArrowheads="1"/>
                          </wps:cNvSpPr>
                          <wps:spPr bwMode="auto">
                            <a:xfrm>
                              <a:off x="0" y="0"/>
                              <a:ext cx="1755" cy="468"/>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ind w:firstLine="180" w:firstLineChars="100"/>
                                  <w:rPr>
                                    <w:sz w:val="18"/>
                                    <w:szCs w:val="18"/>
                                  </w:rPr>
                                </w:pPr>
                                <w:r>
                                  <w:rPr>
                                    <w:rFonts w:hint="eastAsia" w:ascii="宋体" w:hAnsi="宋体" w:cs="宋体"/>
                                    <w:color w:val="000000"/>
                                    <w:kern w:val="0"/>
                                    <w:sz w:val="18"/>
                                    <w:szCs w:val="18"/>
                                  </w:rPr>
                                  <w:t>专业选修</w:t>
                                </w:r>
                                <w:r>
                                  <w:rPr>
                                    <w:rFonts w:hint="eastAsia"/>
                                    <w:sz w:val="18"/>
                                    <w:szCs w:val="18"/>
                                  </w:rPr>
                                  <w:t>课程</w:t>
                                </w:r>
                              </w:p>
                            </w:txbxContent>
                          </wps:txbx>
                          <wps:bodyPr rot="0" vert="horz" wrap="square" lIns="91440" tIns="45720" rIns="91440" bIns="45720" anchor="t" anchorCtr="0" upright="1">
                            <a:noAutofit/>
                          </wps:bodyPr>
                        </wps:wsp>
                        <wps:wsp>
                          <wps:cNvPr id="26" name="直线 5"/>
                          <wps:cNvCnPr/>
                          <wps:spPr bwMode="auto">
                            <a:xfrm>
                              <a:off x="1800" y="225"/>
                              <a:ext cx="495" cy="0"/>
                            </a:xfrm>
                            <a:prstGeom prst="line">
                              <a:avLst/>
                            </a:prstGeom>
                            <a:noFill/>
                            <a:ln w="9525" cmpd="sng">
                              <a:solidFill>
                                <a:srgbClr val="000000"/>
                              </a:solidFill>
                              <a:round/>
                              <a:tailEnd type="triangle" w="sm" len="lg"/>
                            </a:ln>
                          </wps:spPr>
                          <wps:bodyPr/>
                        </wps:wsp>
                      </wpg:grpSp>
                      <wps:wsp>
                        <wps:cNvPr id="27" name="文本框 6"/>
                        <wps:cNvSpPr txBox="1">
                          <a:spLocks noChangeArrowheads="1"/>
                        </wps:cNvSpPr>
                        <wps:spPr bwMode="auto">
                          <a:xfrm>
                            <a:off x="2348" y="204"/>
                            <a:ext cx="3090" cy="996"/>
                          </a:xfrm>
                          <a:prstGeom prst="rect">
                            <a:avLst/>
                          </a:prstGeom>
                          <a:solidFill>
                            <a:srgbClr val="FFFF00">
                              <a:alpha val="98000"/>
                            </a:srgbClr>
                          </a:solidFill>
                          <a:ln w="9525" cmpd="sng">
                            <a:solidFill>
                              <a:srgbClr val="000000"/>
                            </a:solidFill>
                            <a:miter lim="800000"/>
                          </a:ln>
                          <a:effectLst>
                            <a:outerShdw dist="35921" dir="2700000" algn="ctr" rotWithShape="0">
                              <a:srgbClr val="808080"/>
                            </a:outerShdw>
                          </a:effectLst>
                        </wps:spPr>
                        <wps:txbx>
                          <w:txbxContent>
                            <w:p>
                              <w:pPr>
                                <w:numPr>
                                  <w:ilvl w:val="0"/>
                                  <w:numId w:val="9"/>
                                </w:numPr>
                                <w:tabs>
                                  <w:tab w:val="clear" w:pos="425"/>
                                </w:tabs>
                                <w:spacing w:line="240" w:lineRule="exact"/>
                                <w:ind w:left="284" w:hanging="284"/>
                                <w:rPr>
                                  <w:sz w:val="18"/>
                                  <w:szCs w:val="18"/>
                                </w:rPr>
                              </w:pPr>
                              <w:r>
                                <w:rPr>
                                  <w:rFonts w:hint="eastAsia"/>
                                  <w:sz w:val="18"/>
                                  <w:szCs w:val="18"/>
                                </w:rPr>
                                <w:t>电子商务技术与应用</w:t>
                              </w:r>
                            </w:p>
                            <w:p>
                              <w:pPr>
                                <w:numPr>
                                  <w:ilvl w:val="0"/>
                                  <w:numId w:val="9"/>
                                </w:numPr>
                                <w:tabs>
                                  <w:tab w:val="clear" w:pos="425"/>
                                </w:tabs>
                                <w:spacing w:line="240" w:lineRule="exact"/>
                                <w:ind w:left="284" w:hanging="284"/>
                                <w:rPr>
                                  <w:sz w:val="18"/>
                                  <w:szCs w:val="18"/>
                                </w:rPr>
                              </w:pPr>
                              <w:r>
                                <w:rPr>
                                  <w:sz w:val="18"/>
                                  <w:szCs w:val="18"/>
                                </w:rPr>
                                <w:t>J</w:t>
                              </w:r>
                              <w:r>
                                <w:rPr>
                                  <w:rFonts w:hint="eastAsia"/>
                                  <w:sz w:val="18"/>
                                  <w:szCs w:val="18"/>
                                </w:rPr>
                                <w:t>sp动态网站开发设计</w:t>
                              </w:r>
                            </w:p>
                            <w:p>
                              <w:pPr>
                                <w:numPr>
                                  <w:ilvl w:val="0"/>
                                  <w:numId w:val="9"/>
                                </w:numPr>
                                <w:spacing w:line="240" w:lineRule="exact"/>
                                <w:rPr>
                                  <w:sz w:val="18"/>
                                  <w:szCs w:val="18"/>
                                </w:rPr>
                              </w:pPr>
                              <w:r>
                                <w:rPr>
                                  <w:rFonts w:hint="eastAsia"/>
                                  <w:sz w:val="18"/>
                                  <w:szCs w:val="18"/>
                                </w:rPr>
                                <w:t>物联网概论</w:t>
                              </w:r>
                            </w:p>
                          </w:txbxContent>
                        </wps:txbx>
                        <wps:bodyPr rot="0" vert="horz" wrap="square" lIns="91440" tIns="0" rIns="91440" bIns="0" anchor="t" anchorCtr="0" upright="1">
                          <a:noAutofit/>
                        </wps:bodyPr>
                      </wps:wsp>
                    </wpg:wgp>
                  </a:graphicData>
                </a:graphic>
              </wp:anchor>
            </w:drawing>
          </mc:Choice>
          <mc:Fallback>
            <w:pict>
              <v:group id="_x0000_s1026" o:spid="_x0000_s1026" o:spt="203" style="position:absolute;left:0pt;margin-left:45pt;margin-top:-0.05pt;height:48.7pt;width:279.65pt;z-index:251660288;mso-width-relative:page;mso-height-relative:page;" coordorigin="0,204" coordsize="5438,996" o:gfxdata="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">
                <o:lock v:ext="edit" aspectratio="f"/>
                <v:group id="组合 3" o:spid="_x0000_s1026" o:spt="203" style="position:absolute;left:0;top:528;height:468;width:2295;" coordsize="2295,46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文本框 4" o:spid="_x0000_s1026" o:spt="202" type="#_x0000_t202" style="position:absolute;left:0;top:0;height:468;width:1755;" fillcolor="#FFFFFF" filled="t" stroked="t" coordsize="21600,21600" o:gfxdata="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0Keu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shadow on="t" color="#808080" offset="2pt,2pt" origin="0f,0f" matrix="65536f,0f,0f,65536f"/>
                    <v:textbox>
                      <w:txbxContent>
                        <w:p>
                          <w:pPr>
                            <w:ind w:firstLine="180" w:firstLineChars="100"/>
                            <w:rPr>
                              <w:sz w:val="18"/>
                              <w:szCs w:val="18"/>
                            </w:rPr>
                          </w:pPr>
                          <w:r>
                            <w:rPr>
                              <w:rFonts w:hint="eastAsia" w:ascii="宋体" w:hAnsi="宋体" w:cs="宋体"/>
                              <w:color w:val="000000"/>
                              <w:kern w:val="0"/>
                              <w:sz w:val="18"/>
                              <w:szCs w:val="18"/>
                            </w:rPr>
                            <w:t>专业选修</w:t>
                          </w:r>
                          <w:r>
                            <w:rPr>
                              <w:rFonts w:hint="eastAsia"/>
                              <w:sz w:val="18"/>
                              <w:szCs w:val="18"/>
                            </w:rPr>
                            <w:t>课程</w:t>
                          </w:r>
                        </w:p>
                      </w:txbxContent>
                    </v:textbox>
                  </v:shape>
                  <v:line id="直线 5" o:spid="_x0000_s1026" o:spt="20" style="position:absolute;left:1800;top:225;height:0;width:495;" filled="f" stroked="t" coordsize="21600,21600" o:gfxdata="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FEQu/&#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group>
                <v:shape id="文本框 6" o:spid="_x0000_s1026" o:spt="202" type="#_x0000_t202" style="position:absolute;left:2348;top:204;height:996;width:3090;" fillcolor="#FFFF00" filled="t" stroked="t" coordsize="21600,21600" o:gfxdata="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IqkpvQAA&#10;ANsAAAAPAAAAAAAAAAEAIAAAACIAAABkcnMvZG93bnJldi54bWxQSwECFAAUAAAACACHTuJAMy8F&#10;njsAAAA5AAAAEAAAAAAAAAABACAAAAAMAQAAZHJzL3NoYXBleG1sLnhtbFBLBQYAAAAABgAGAFsB&#10;AAC2AwAAAAA=&#10;">
                  <v:fill on="t" opacity="64225f" focussize="0,0"/>
                  <v:stroke color="#000000" miterlimit="8" joinstyle="miter"/>
                  <v:imagedata o:title=""/>
                  <o:lock v:ext="edit" aspectratio="f"/>
                  <v:shadow on="t" color="#808080" offset="2pt,2pt" origin="0f,0f" matrix="65536f,0f,0f,65536f"/>
                  <v:textbox inset="2.54mm,0mm,2.54mm,0mm">
                    <w:txbxContent>
                      <w:p>
                        <w:pPr>
                          <w:numPr>
                            <w:ilvl w:val="0"/>
                            <w:numId w:val="9"/>
                          </w:numPr>
                          <w:tabs>
                            <w:tab w:val="clear" w:pos="425"/>
                          </w:tabs>
                          <w:spacing w:line="240" w:lineRule="exact"/>
                          <w:ind w:left="284" w:hanging="284"/>
                          <w:rPr>
                            <w:sz w:val="18"/>
                            <w:szCs w:val="18"/>
                          </w:rPr>
                        </w:pPr>
                        <w:r>
                          <w:rPr>
                            <w:rFonts w:hint="eastAsia"/>
                            <w:sz w:val="18"/>
                            <w:szCs w:val="18"/>
                          </w:rPr>
                          <w:t>电子商务技术与应用</w:t>
                        </w:r>
                      </w:p>
                      <w:p>
                        <w:pPr>
                          <w:numPr>
                            <w:ilvl w:val="0"/>
                            <w:numId w:val="9"/>
                          </w:numPr>
                          <w:tabs>
                            <w:tab w:val="clear" w:pos="425"/>
                          </w:tabs>
                          <w:spacing w:line="240" w:lineRule="exact"/>
                          <w:ind w:left="284" w:hanging="284"/>
                          <w:rPr>
                            <w:sz w:val="18"/>
                            <w:szCs w:val="18"/>
                          </w:rPr>
                        </w:pPr>
                        <w:r>
                          <w:rPr>
                            <w:sz w:val="18"/>
                            <w:szCs w:val="18"/>
                          </w:rPr>
                          <w:t>J</w:t>
                        </w:r>
                        <w:r>
                          <w:rPr>
                            <w:rFonts w:hint="eastAsia"/>
                            <w:sz w:val="18"/>
                            <w:szCs w:val="18"/>
                          </w:rPr>
                          <w:t>sp动态网站开发设计</w:t>
                        </w:r>
                      </w:p>
                      <w:p>
                        <w:pPr>
                          <w:numPr>
                            <w:ilvl w:val="0"/>
                            <w:numId w:val="9"/>
                          </w:numPr>
                          <w:spacing w:line="240" w:lineRule="exact"/>
                          <w:rPr>
                            <w:sz w:val="18"/>
                            <w:szCs w:val="18"/>
                          </w:rPr>
                        </w:pPr>
                        <w:r>
                          <w:rPr>
                            <w:rFonts w:hint="eastAsia"/>
                            <w:sz w:val="18"/>
                            <w:szCs w:val="18"/>
                          </w:rPr>
                          <w:t>物联网概论</w:t>
                        </w:r>
                      </w:p>
                    </w:txbxContent>
                  </v:textbox>
                </v:shape>
              </v:group>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4498975</wp:posOffset>
                </wp:positionH>
                <wp:positionV relativeFrom="paragraph">
                  <wp:posOffset>213995</wp:posOffset>
                </wp:positionV>
                <wp:extent cx="1050290" cy="341630"/>
                <wp:effectExtent l="0" t="0" r="54610" b="58420"/>
                <wp:wrapNone/>
                <wp:docPr id="4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50290" cy="341630"/>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岗位拓展技能</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354.25pt;margin-top:16.85pt;height:26.9pt;width:82.7pt;z-index:251675648;mso-width-relative:page;mso-height-relative:page;" fillcolor="#FFFFFF" filled="t" stroked="t" coordsize="21600,21600" o:gfxdata="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rDMBM2QAAAAkBAAAP&#10;AAAAAAAAAAEAIAAAACIAAABkcnMvZG93bnJldi54bWxQSwECFAAUAAAACACHTuJAqHtv3YkCAAAa&#10;BQAADgAAAAAAAAABACAAAAAoAQAAZHJzL2Uyb0RvYy54bWxQSwUGAAAAAAYABgBZAQAAIwYAAAAA&#10;">
                <v:fill on="t" focussize="0,0"/>
                <v:stroke color="#000000" miterlimit="8" joinstyle="miter"/>
                <v:imagedata o:title=""/>
                <o:lock v:ext="edit" aspectratio="f"/>
                <v:shadow on="t" color="#808080" offset="2pt,2pt" origin="0f,0f" matrix="65536f,0f,0f,65536f"/>
                <v:textbox>
                  <w:txbxContent>
                    <w:p>
                      <w:r>
                        <w:rPr>
                          <w:rFonts w:hint="eastAsia"/>
                        </w:rPr>
                        <w:t>岗位拓展技能</w:t>
                      </w:r>
                    </w:p>
                  </w:txbxContent>
                </v:textbox>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211455</wp:posOffset>
                </wp:positionV>
                <wp:extent cx="333375" cy="1464945"/>
                <wp:effectExtent l="9525" t="5080" r="28575" b="2540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333375" cy="1464945"/>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spacing w:line="400" w:lineRule="exact"/>
                              <w:jc w:val="center"/>
                            </w:pPr>
                            <w:r>
                              <w:rPr>
                                <w:rFonts w:hint="eastAsia"/>
                              </w:rPr>
                              <w:t>职业学习领域课程平台</w:t>
                            </w:r>
                          </w:p>
                        </w:txbxContent>
                      </wps:txbx>
                      <wps:bodyPr rot="0" vert="eaVert" wrap="square" lIns="18000" tIns="0" rIns="18000" bIns="0" anchor="t" anchorCtr="0" upright="1">
                        <a:noAutofit/>
                      </wps:bodyPr>
                    </wps:wsp>
                  </a:graphicData>
                </a:graphic>
              </wp:anchor>
            </w:drawing>
          </mc:Choice>
          <mc:Fallback>
            <w:pict>
              <v:shape id="_x0000_s1026" o:spid="_x0000_s1026" o:spt="202" type="#_x0000_t202" style="position:absolute;left:0pt;margin-left:-18pt;margin-top:16.65pt;height:115.35pt;width:26.25pt;z-index:251670528;mso-width-relative:page;mso-height-relative:page;" fillcolor="#FFFFFF" filled="t" stroked="t" coordsize="21600,21600" o:gfxdata="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NvDnvZAAAACQEAAA8AAAAAAAAA&#10;AQAgAAAAIgAAAGRycy9kb3ducmV2LnhtbFBLAQIUABQAAAAIAIdO4kCRONxPggIAABQFAAAOAAAA&#10;AAAAAAEAIAAAACgBAABkcnMvZTJvRG9jLnhtbFBLBQYAAAAABgAGAFkBAAAcBgAAAAA=&#10;">
                <v:fill on="t" focussize="0,0"/>
                <v:stroke color="#000000" miterlimit="8" joinstyle="miter"/>
                <v:imagedata o:title=""/>
                <o:lock v:ext="edit" aspectratio="f"/>
                <v:shadow on="t" color="#808080" offset="2pt,2pt" origin="0f,0f" matrix="65536f,0f,0f,65536f"/>
                <v:textbox inset="0.5mm,0mm,0.5mm,0mm" style="layout-flow:vertical-ideographic;">
                  <w:txbxContent>
                    <w:p>
                      <w:pPr>
                        <w:spacing w:line="400" w:lineRule="exact"/>
                        <w:jc w:val="center"/>
                      </w:pPr>
                      <w:r>
                        <w:rPr>
                          <w:rFonts w:hint="eastAsia"/>
                        </w:rPr>
                        <w:t>职业学习领域课程平台</w:t>
                      </w:r>
                    </w:p>
                  </w:txbxContent>
                </v:textbox>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84864" behindDoc="0" locked="0" layoutInCell="1" allowOverlap="1">
                <wp:simplePos x="0" y="0"/>
                <wp:positionH relativeFrom="column">
                  <wp:posOffset>6267450</wp:posOffset>
                </wp:positionH>
                <wp:positionV relativeFrom="paragraph">
                  <wp:posOffset>79375</wp:posOffset>
                </wp:positionV>
                <wp:extent cx="266700" cy="2676525"/>
                <wp:effectExtent l="0" t="0" r="19050" b="28575"/>
                <wp:wrapNone/>
                <wp:docPr id="50" name="矩形 50"/>
                <wp:cNvGraphicFramePr/>
                <a:graphic xmlns:a="http://schemas.openxmlformats.org/drawingml/2006/main">
                  <a:graphicData uri="http://schemas.microsoft.com/office/word/2010/wordprocessingShape">
                    <wps:wsp>
                      <wps:cNvSpPr/>
                      <wps:spPr>
                        <a:xfrm>
                          <a:off x="0" y="0"/>
                          <a:ext cx="266700" cy="2676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计算机应用技术专业课程体系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id="_x0000_s1026" o:spid="_x0000_s1026" o:spt="1" style="position:absolute;left:0pt;margin-left:493.5pt;margin-top:6.25pt;height:210.75pt;width:21pt;z-index:251684864;mso-width-relative:page;mso-height-relative:page;" fillcolor="#4F81BD [3204]" filled="t" stroked="t" coordsize="21600,21600" o:gfxdata="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K0iz3ZAAAACwEAAA8AAAAAAAAAAQAg&#10;AAAAIgAAAGRycy9kb3ducmV2LnhtbFBLAQIUABQAAAAIAIdO4kBbm8WjfwIAAAkFAAAOAAAAAAAA&#10;AAEAIAAAACgBAABkcnMvZTJvRG9jLnhtbFBLBQYAAAAABgAGAFkBAAAZBgAAAAA=&#10;">
                <v:fill on="t" focussize="0,0"/>
                <v:stroke weight="2pt" color="#385D8A [3204]" joinstyle="round"/>
                <v:imagedata o:title=""/>
                <o:lock v:ext="edit" aspectratio="f"/>
                <v:textbox>
                  <w:txbxContent>
                    <w:p>
                      <w:pPr>
                        <w:jc w:val="center"/>
                      </w:pPr>
                      <w:r>
                        <w:rPr>
                          <w:rFonts w:hint="eastAsia"/>
                        </w:rPr>
                        <w:t>计算机应用技术专业课程体系</w:t>
                      </w:r>
                    </w:p>
                  </w:txbxContent>
                </v:textbox>
              </v:rect>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80768" behindDoc="0" locked="0" layoutInCell="1" allowOverlap="1">
                <wp:simplePos x="0" y="0"/>
                <wp:positionH relativeFrom="column">
                  <wp:posOffset>5553075</wp:posOffset>
                </wp:positionH>
                <wp:positionV relativeFrom="paragraph">
                  <wp:posOffset>79375</wp:posOffset>
                </wp:positionV>
                <wp:extent cx="361950" cy="1270"/>
                <wp:effectExtent l="0" t="0" r="19050" b="36830"/>
                <wp:wrapNone/>
                <wp:docPr id="46" name="直接连接符 46"/>
                <wp:cNvGraphicFramePr/>
                <a:graphic xmlns:a="http://schemas.openxmlformats.org/drawingml/2006/main">
                  <a:graphicData uri="http://schemas.microsoft.com/office/word/2010/wordprocessingShape">
                    <wps:wsp>
                      <wps:cNvCnPr/>
                      <wps:spPr>
                        <a:xfrm flipV="1">
                          <a:off x="0" y="0"/>
                          <a:ext cx="361950"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37.25pt;margin-top:6.25pt;height:0.1pt;width:28.5pt;z-index:251680768;mso-width-relative:page;mso-height-relative:page;" filled="f" stroked="t" coordsize="21600,21600" o:gfxdata="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cc5N9cAAAAJAQAADwAAAAAAAAABACAAAAAiAAAAZHJzL2Rv&#10;d25yZXYueG1sUEsBAhQAFAAAAAgAh07iQGlcnXkCAgAA4QMAAA4AAAAAAAAAAQAgAAAAJgEAAGRy&#10;cy9lMm9Eb2MueG1sUEsFBgAAAAAGAAYAWQEAAJoFAAAAAA==&#10;">
                <v:fill on="f" focussize="0,0"/>
                <v:stroke color="#4A7EBB [3204]"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6672" behindDoc="0" locked="0" layoutInCell="1" allowOverlap="1">
                <wp:simplePos x="0" y="0"/>
                <wp:positionH relativeFrom="column">
                  <wp:posOffset>4143375</wp:posOffset>
                </wp:positionH>
                <wp:positionV relativeFrom="paragraph">
                  <wp:posOffset>77470</wp:posOffset>
                </wp:positionV>
                <wp:extent cx="352425" cy="1905"/>
                <wp:effectExtent l="0" t="0" r="28575" b="36830"/>
                <wp:wrapNone/>
                <wp:docPr id="42" name="直接连接符 42"/>
                <wp:cNvGraphicFramePr/>
                <a:graphic xmlns:a="http://schemas.openxmlformats.org/drawingml/2006/main">
                  <a:graphicData uri="http://schemas.microsoft.com/office/word/2010/wordprocessingShape">
                    <wps:wsp>
                      <wps:cNvCnPr/>
                      <wps:spPr>
                        <a:xfrm>
                          <a:off x="0" y="0"/>
                          <a:ext cx="352425" cy="19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6.25pt;margin-top:6.1pt;height:0.15pt;width:27.75pt;z-index:251676672;mso-width-relative:page;mso-height-relative:page;" filled="f" stroked="t" coordsize="21600,21600" o:gfxdata="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pkyy2AAAAAkBAAAPAAAAAAAAAAEAIAAAACIAAABkcnMvZG93bnJldi54bWxQ&#10;SwECFAAUAAAACACHTuJA/qmpiPcBAADXAwAADgAAAAAAAAABACAAAAAnAQAAZHJzL2Uyb0RvYy54&#10;bWxQSwUGAAAAAAYABgBZAQAAkAUAAAAA&#10;">
                <v:fill on="f" focussize="0,0"/>
                <v:stroke color="#4A7EBB [3204]"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83820</wp:posOffset>
                </wp:positionV>
                <wp:extent cx="228600" cy="0"/>
                <wp:effectExtent l="9525" t="13970" r="9525" b="508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27pt;margin-top:6.6pt;height:0pt;width:18pt;z-index:251661312;mso-width-relative:page;mso-height-relative:page;" filled="f" stroked="t" coordsize="21600,21600" o:gfxdata="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gbRC0wAA&#10;AAcBAAAPAAAAAAAAAAEAIAAAACIAAABkcnMvZG93bnJldi54bWxQSwECFAAUAAAACACHTuJAp4Jv&#10;2eoBAAC2AwAADgAAAAAAAAABACAAAAAiAQAAZHJzL2Uyb0RvYy54bWxQSwUGAAAAAAYABgBZAQAA&#10;fgUAAAAA&#10;">
                <v:fill on="f" focussize="0,0"/>
                <v:stroke color="#000000" joinstyle="round"/>
                <v:imagedata o:title=""/>
                <o:lock v:ext="edit" aspectratio="f"/>
              </v:lin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6432" behindDoc="0" locked="0" layoutInCell="1" allowOverlap="1">
                <wp:simplePos x="0" y="0"/>
                <wp:positionH relativeFrom="column">
                  <wp:posOffset>2162175</wp:posOffset>
                </wp:positionH>
                <wp:positionV relativeFrom="paragraph">
                  <wp:posOffset>205740</wp:posOffset>
                </wp:positionV>
                <wp:extent cx="2066925" cy="3000375"/>
                <wp:effectExtent l="0" t="0" r="66675" b="66675"/>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2066925" cy="3000375"/>
                        </a:xfrm>
                        <a:prstGeom prst="rect">
                          <a:avLst/>
                        </a:prstGeom>
                        <a:solidFill>
                          <a:srgbClr val="F98BCA"/>
                        </a:solidFill>
                        <a:ln w="9525" cmpd="sng">
                          <a:solidFill>
                            <a:srgbClr val="000000"/>
                          </a:solidFill>
                          <a:miter lim="800000"/>
                        </a:ln>
                        <a:effectLst>
                          <a:outerShdw dist="35921" dir="2700000" algn="ctr" rotWithShape="0">
                            <a:srgbClr val="808080"/>
                          </a:outerShdw>
                        </a:effectLst>
                      </wps:spPr>
                      <wps:txbx>
                        <w:txbxContent>
                          <w:p>
                            <w:pPr>
                              <w:numPr>
                                <w:ilvl w:val="0"/>
                                <w:numId w:val="10"/>
                              </w:numPr>
                              <w:spacing w:line="240" w:lineRule="exact"/>
                              <w:ind w:left="284" w:hanging="284"/>
                              <w:rPr>
                                <w:sz w:val="18"/>
                                <w:szCs w:val="18"/>
                              </w:rPr>
                            </w:pPr>
                            <w:r>
                              <w:rPr>
                                <w:rFonts w:hint="eastAsia"/>
                                <w:sz w:val="18"/>
                              </w:rPr>
                              <w:t>操作系统概论</w:t>
                            </w:r>
                          </w:p>
                          <w:p>
                            <w:pPr>
                              <w:numPr>
                                <w:ilvl w:val="0"/>
                                <w:numId w:val="10"/>
                              </w:numPr>
                              <w:spacing w:line="240" w:lineRule="exact"/>
                              <w:ind w:left="284" w:hanging="284"/>
                              <w:rPr>
                                <w:sz w:val="18"/>
                                <w:szCs w:val="18"/>
                              </w:rPr>
                            </w:pPr>
                            <w:r>
                              <w:rPr>
                                <w:rFonts w:hint="eastAsia"/>
                                <w:sz w:val="18"/>
                                <w:szCs w:val="18"/>
                              </w:rPr>
                              <w:t>计算机网络技术</w:t>
                            </w:r>
                          </w:p>
                          <w:p>
                            <w:pPr>
                              <w:numPr>
                                <w:ilvl w:val="0"/>
                                <w:numId w:val="10"/>
                              </w:numPr>
                              <w:spacing w:line="240" w:lineRule="exact"/>
                              <w:ind w:left="284" w:hanging="284"/>
                              <w:rPr>
                                <w:sz w:val="18"/>
                                <w:szCs w:val="18"/>
                              </w:rPr>
                            </w:pPr>
                            <w:r>
                              <w:rPr>
                                <w:sz w:val="18"/>
                                <w:szCs w:val="18"/>
                              </w:rPr>
                              <w:t>A</w:t>
                            </w:r>
                            <w:r>
                              <w:rPr>
                                <w:rFonts w:hint="eastAsia"/>
                                <w:sz w:val="18"/>
                                <w:szCs w:val="18"/>
                              </w:rPr>
                              <w:t>ccess数据库程序设计</w:t>
                            </w:r>
                          </w:p>
                          <w:p>
                            <w:pPr>
                              <w:numPr>
                                <w:ilvl w:val="0"/>
                                <w:numId w:val="10"/>
                              </w:numPr>
                              <w:spacing w:line="240" w:lineRule="exact"/>
                              <w:ind w:left="284" w:hanging="284"/>
                              <w:rPr>
                                <w:sz w:val="18"/>
                                <w:szCs w:val="18"/>
                              </w:rPr>
                            </w:pPr>
                            <w:r>
                              <w:rPr>
                                <w:rFonts w:hint="eastAsia"/>
                                <w:sz w:val="18"/>
                              </w:rPr>
                              <w:t>网页设计与制作</w:t>
                            </w:r>
                          </w:p>
                          <w:p>
                            <w:pPr>
                              <w:numPr>
                                <w:ilvl w:val="0"/>
                                <w:numId w:val="10"/>
                              </w:numPr>
                              <w:spacing w:line="240" w:lineRule="exact"/>
                              <w:ind w:left="284" w:hanging="284"/>
                              <w:rPr>
                                <w:sz w:val="18"/>
                                <w:szCs w:val="18"/>
                              </w:rPr>
                            </w:pPr>
                            <w:r>
                              <w:rPr>
                                <w:rFonts w:hint="eastAsia"/>
                                <w:sz w:val="18"/>
                              </w:rPr>
                              <w:t>网站建设案例教程</w:t>
                            </w:r>
                          </w:p>
                          <w:p>
                            <w:pPr>
                              <w:pStyle w:val="61"/>
                              <w:numPr>
                                <w:ilvl w:val="0"/>
                                <w:numId w:val="10"/>
                              </w:numPr>
                              <w:ind w:firstLineChars="0"/>
                              <w:rPr>
                                <w:sz w:val="18"/>
                              </w:rPr>
                            </w:pPr>
                            <w:r>
                              <w:rPr>
                                <w:rFonts w:hint="eastAsia"/>
                                <w:sz w:val="18"/>
                              </w:rPr>
                              <w:t>网络数据库实用教程－sql server 2008</w:t>
                            </w:r>
                          </w:p>
                          <w:p>
                            <w:pPr>
                              <w:pStyle w:val="61"/>
                              <w:numPr>
                                <w:ilvl w:val="0"/>
                                <w:numId w:val="10"/>
                              </w:numPr>
                              <w:ind w:firstLineChars="0"/>
                              <w:rPr>
                                <w:sz w:val="18"/>
                              </w:rPr>
                            </w:pPr>
                            <w:r>
                              <w:rPr>
                                <w:rFonts w:hint="eastAsia" w:ascii="宋体" w:hAnsi="宋体"/>
                                <w:sz w:val="18"/>
                                <w:szCs w:val="17"/>
                              </w:rPr>
                              <w:t>计算机组装与维护</w:t>
                            </w:r>
                          </w:p>
                          <w:p>
                            <w:pPr>
                              <w:pStyle w:val="61"/>
                              <w:numPr>
                                <w:ilvl w:val="0"/>
                                <w:numId w:val="10"/>
                              </w:numPr>
                              <w:ind w:firstLineChars="0"/>
                              <w:rPr>
                                <w:sz w:val="18"/>
                              </w:rPr>
                            </w:pPr>
                            <w:r>
                              <w:rPr>
                                <w:sz w:val="18"/>
                              </w:rPr>
                              <w:t>Photoshop</w:t>
                            </w:r>
                            <w:r>
                              <w:rPr>
                                <w:rFonts w:hint="eastAsia"/>
                                <w:sz w:val="18"/>
                              </w:rPr>
                              <w:t>图像处理</w:t>
                            </w:r>
                          </w:p>
                          <w:p>
                            <w:pPr>
                              <w:pStyle w:val="61"/>
                              <w:numPr>
                                <w:ilvl w:val="0"/>
                                <w:numId w:val="10"/>
                              </w:numPr>
                              <w:ind w:firstLineChars="0"/>
                              <w:rPr>
                                <w:sz w:val="18"/>
                              </w:rPr>
                            </w:pPr>
                            <w:r>
                              <w:rPr>
                                <w:rFonts w:hint="eastAsia" w:ascii="宋体" w:hAnsi="宋体"/>
                                <w:sz w:val="18"/>
                                <w:szCs w:val="17"/>
                              </w:rPr>
                              <w:t>数据结构</w:t>
                            </w:r>
                          </w:p>
                          <w:p>
                            <w:pPr>
                              <w:pStyle w:val="61"/>
                              <w:numPr>
                                <w:ilvl w:val="0"/>
                                <w:numId w:val="10"/>
                              </w:numPr>
                              <w:ind w:firstLineChars="0"/>
                              <w:rPr>
                                <w:sz w:val="18"/>
                              </w:rPr>
                            </w:pPr>
                            <w:r>
                              <w:rPr>
                                <w:rFonts w:ascii="宋体" w:hAnsi="宋体"/>
                                <w:sz w:val="18"/>
                                <w:szCs w:val="17"/>
                              </w:rPr>
                              <w:t>J</w:t>
                            </w:r>
                            <w:r>
                              <w:rPr>
                                <w:rFonts w:hint="eastAsia" w:ascii="宋体" w:hAnsi="宋体"/>
                                <w:sz w:val="18"/>
                                <w:szCs w:val="17"/>
                              </w:rPr>
                              <w:t>ava语言程序设计</w:t>
                            </w:r>
                          </w:p>
                          <w:p>
                            <w:pPr>
                              <w:pStyle w:val="61"/>
                              <w:numPr>
                                <w:ilvl w:val="0"/>
                                <w:numId w:val="10"/>
                              </w:numPr>
                              <w:ind w:firstLineChars="0"/>
                              <w:rPr>
                                <w:sz w:val="18"/>
                              </w:rPr>
                            </w:pPr>
                            <w:r>
                              <w:rPr>
                                <w:rFonts w:ascii="宋体" w:hAnsi="宋体"/>
                                <w:sz w:val="18"/>
                                <w:szCs w:val="17"/>
                              </w:rPr>
                              <w:t>A</w:t>
                            </w:r>
                            <w:r>
                              <w:rPr>
                                <w:rFonts w:hint="eastAsia" w:ascii="宋体" w:hAnsi="宋体"/>
                                <w:sz w:val="18"/>
                                <w:szCs w:val="17"/>
                              </w:rPr>
                              <w:t>sp.net动态网站设计</w:t>
                            </w:r>
                          </w:p>
                          <w:p>
                            <w:pPr>
                              <w:pStyle w:val="61"/>
                              <w:numPr>
                                <w:ilvl w:val="0"/>
                                <w:numId w:val="10"/>
                              </w:numPr>
                              <w:ind w:firstLineChars="0"/>
                              <w:rPr>
                                <w:sz w:val="18"/>
                              </w:rPr>
                            </w:pPr>
                            <w:r>
                              <w:rPr>
                                <w:sz w:val="18"/>
                              </w:rPr>
                              <w:t>W</w:t>
                            </w:r>
                            <w:r>
                              <w:rPr>
                                <w:rFonts w:hint="eastAsia"/>
                                <w:sz w:val="18"/>
                              </w:rPr>
                              <w:t>eb数据库程序设计</w:t>
                            </w:r>
                          </w:p>
                          <w:p>
                            <w:pPr>
                              <w:pStyle w:val="61"/>
                              <w:numPr>
                                <w:ilvl w:val="0"/>
                                <w:numId w:val="10"/>
                              </w:numPr>
                              <w:ind w:firstLineChars="0"/>
                              <w:rPr>
                                <w:sz w:val="18"/>
                              </w:rPr>
                            </w:pPr>
                            <w:r>
                              <w:rPr>
                                <w:rFonts w:hint="eastAsia"/>
                                <w:sz w:val="18"/>
                              </w:rPr>
                              <w:t>网络综合布线</w:t>
                            </w:r>
                          </w:p>
                          <w:p>
                            <w:pPr>
                              <w:pStyle w:val="61"/>
                              <w:numPr>
                                <w:ilvl w:val="0"/>
                                <w:numId w:val="10"/>
                              </w:numPr>
                              <w:ind w:firstLineChars="0"/>
                              <w:rPr>
                                <w:sz w:val="18"/>
                              </w:rPr>
                            </w:pPr>
                            <w:r>
                              <w:rPr>
                                <w:rFonts w:hint="eastAsia"/>
                                <w:sz w:val="18"/>
                              </w:rPr>
                              <w:t>网络安全与防范</w:t>
                            </w:r>
                          </w:p>
                          <w:p>
                            <w:pPr>
                              <w:pStyle w:val="61"/>
                              <w:numPr>
                                <w:ilvl w:val="0"/>
                                <w:numId w:val="10"/>
                              </w:numPr>
                              <w:ind w:firstLineChars="0"/>
                              <w:rPr>
                                <w:sz w:val="18"/>
                              </w:rPr>
                            </w:pPr>
                            <w:r>
                              <w:rPr>
                                <w:rFonts w:hint="eastAsia"/>
                                <w:sz w:val="18"/>
                              </w:rPr>
                              <w:t>网络组网与维护</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0.25pt;margin-top:16.2pt;height:236.25pt;width:162.75pt;z-index:251666432;mso-width-relative:page;mso-height-relative:page;" fillcolor="#F98BCA" filled="t" stroked="t" coordsize="21600,21600" o:gfxdata="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HJyIx3bAAAA&#10;CgEAAA8AAAAAAAAAAQAgAAAAIgAAAGRycy9kb3ducmV2LnhtbFBLAQIUABQAAAAIAIdO4kBz9DO3&#10;jAIAABsFAAAOAAAAAAAAAAEAIAAAACoBAABkcnMvZTJvRG9jLnhtbFBLBQYAAAAABgAGAFkBAAAo&#10;BgAAAAA=&#10;">
                <v:fill on="t" focussize="0,0"/>
                <v:stroke color="#000000" miterlimit="8" joinstyle="miter"/>
                <v:imagedata o:title=""/>
                <o:lock v:ext="edit" aspectratio="f"/>
                <v:shadow on="t" color="#808080" offset="2pt,2pt" origin="0f,0f" matrix="65536f,0f,0f,65536f"/>
                <v:textbox>
                  <w:txbxContent>
                    <w:p>
                      <w:pPr>
                        <w:numPr>
                          <w:ilvl w:val="0"/>
                          <w:numId w:val="10"/>
                        </w:numPr>
                        <w:spacing w:line="240" w:lineRule="exact"/>
                        <w:ind w:left="284" w:hanging="284"/>
                        <w:rPr>
                          <w:sz w:val="18"/>
                          <w:szCs w:val="18"/>
                        </w:rPr>
                      </w:pPr>
                      <w:r>
                        <w:rPr>
                          <w:rFonts w:hint="eastAsia"/>
                          <w:sz w:val="18"/>
                        </w:rPr>
                        <w:t>操作系统概论</w:t>
                      </w:r>
                    </w:p>
                    <w:p>
                      <w:pPr>
                        <w:numPr>
                          <w:ilvl w:val="0"/>
                          <w:numId w:val="10"/>
                        </w:numPr>
                        <w:spacing w:line="240" w:lineRule="exact"/>
                        <w:ind w:left="284" w:hanging="284"/>
                        <w:rPr>
                          <w:sz w:val="18"/>
                          <w:szCs w:val="18"/>
                        </w:rPr>
                      </w:pPr>
                      <w:r>
                        <w:rPr>
                          <w:rFonts w:hint="eastAsia"/>
                          <w:sz w:val="18"/>
                          <w:szCs w:val="18"/>
                        </w:rPr>
                        <w:t>计算机网络技术</w:t>
                      </w:r>
                    </w:p>
                    <w:p>
                      <w:pPr>
                        <w:numPr>
                          <w:ilvl w:val="0"/>
                          <w:numId w:val="10"/>
                        </w:numPr>
                        <w:spacing w:line="240" w:lineRule="exact"/>
                        <w:ind w:left="284" w:hanging="284"/>
                        <w:rPr>
                          <w:sz w:val="18"/>
                          <w:szCs w:val="18"/>
                        </w:rPr>
                      </w:pPr>
                      <w:r>
                        <w:rPr>
                          <w:sz w:val="18"/>
                          <w:szCs w:val="18"/>
                        </w:rPr>
                        <w:t>A</w:t>
                      </w:r>
                      <w:r>
                        <w:rPr>
                          <w:rFonts w:hint="eastAsia"/>
                          <w:sz w:val="18"/>
                          <w:szCs w:val="18"/>
                        </w:rPr>
                        <w:t>ccess数据库程序设计</w:t>
                      </w:r>
                    </w:p>
                    <w:p>
                      <w:pPr>
                        <w:numPr>
                          <w:ilvl w:val="0"/>
                          <w:numId w:val="10"/>
                        </w:numPr>
                        <w:spacing w:line="240" w:lineRule="exact"/>
                        <w:ind w:left="284" w:hanging="284"/>
                        <w:rPr>
                          <w:sz w:val="18"/>
                          <w:szCs w:val="18"/>
                        </w:rPr>
                      </w:pPr>
                      <w:r>
                        <w:rPr>
                          <w:rFonts w:hint="eastAsia"/>
                          <w:sz w:val="18"/>
                        </w:rPr>
                        <w:t>网页设计与制作</w:t>
                      </w:r>
                    </w:p>
                    <w:p>
                      <w:pPr>
                        <w:numPr>
                          <w:ilvl w:val="0"/>
                          <w:numId w:val="10"/>
                        </w:numPr>
                        <w:spacing w:line="240" w:lineRule="exact"/>
                        <w:ind w:left="284" w:hanging="284"/>
                        <w:rPr>
                          <w:sz w:val="18"/>
                          <w:szCs w:val="18"/>
                        </w:rPr>
                      </w:pPr>
                      <w:r>
                        <w:rPr>
                          <w:rFonts w:hint="eastAsia"/>
                          <w:sz w:val="18"/>
                        </w:rPr>
                        <w:t>网站建设案例教程</w:t>
                      </w:r>
                    </w:p>
                    <w:p>
                      <w:pPr>
                        <w:pStyle w:val="61"/>
                        <w:numPr>
                          <w:ilvl w:val="0"/>
                          <w:numId w:val="10"/>
                        </w:numPr>
                        <w:ind w:firstLineChars="0"/>
                        <w:rPr>
                          <w:sz w:val="18"/>
                        </w:rPr>
                      </w:pPr>
                      <w:r>
                        <w:rPr>
                          <w:rFonts w:hint="eastAsia"/>
                          <w:sz w:val="18"/>
                        </w:rPr>
                        <w:t>网络数据库实用教程－sql server 2008</w:t>
                      </w:r>
                    </w:p>
                    <w:p>
                      <w:pPr>
                        <w:pStyle w:val="61"/>
                        <w:numPr>
                          <w:ilvl w:val="0"/>
                          <w:numId w:val="10"/>
                        </w:numPr>
                        <w:ind w:firstLineChars="0"/>
                        <w:rPr>
                          <w:sz w:val="18"/>
                        </w:rPr>
                      </w:pPr>
                      <w:r>
                        <w:rPr>
                          <w:rFonts w:hint="eastAsia" w:ascii="宋体" w:hAnsi="宋体"/>
                          <w:sz w:val="18"/>
                          <w:szCs w:val="17"/>
                        </w:rPr>
                        <w:t>计算机组装与维护</w:t>
                      </w:r>
                    </w:p>
                    <w:p>
                      <w:pPr>
                        <w:pStyle w:val="61"/>
                        <w:numPr>
                          <w:ilvl w:val="0"/>
                          <w:numId w:val="10"/>
                        </w:numPr>
                        <w:ind w:firstLineChars="0"/>
                        <w:rPr>
                          <w:sz w:val="18"/>
                        </w:rPr>
                      </w:pPr>
                      <w:r>
                        <w:rPr>
                          <w:sz w:val="18"/>
                        </w:rPr>
                        <w:t>Photoshop</w:t>
                      </w:r>
                      <w:r>
                        <w:rPr>
                          <w:rFonts w:hint="eastAsia"/>
                          <w:sz w:val="18"/>
                        </w:rPr>
                        <w:t>图像处理</w:t>
                      </w:r>
                    </w:p>
                    <w:p>
                      <w:pPr>
                        <w:pStyle w:val="61"/>
                        <w:numPr>
                          <w:ilvl w:val="0"/>
                          <w:numId w:val="10"/>
                        </w:numPr>
                        <w:ind w:firstLineChars="0"/>
                        <w:rPr>
                          <w:sz w:val="18"/>
                        </w:rPr>
                      </w:pPr>
                      <w:r>
                        <w:rPr>
                          <w:rFonts w:hint="eastAsia" w:ascii="宋体" w:hAnsi="宋体"/>
                          <w:sz w:val="18"/>
                          <w:szCs w:val="17"/>
                        </w:rPr>
                        <w:t>数据结构</w:t>
                      </w:r>
                    </w:p>
                    <w:p>
                      <w:pPr>
                        <w:pStyle w:val="61"/>
                        <w:numPr>
                          <w:ilvl w:val="0"/>
                          <w:numId w:val="10"/>
                        </w:numPr>
                        <w:ind w:firstLineChars="0"/>
                        <w:rPr>
                          <w:sz w:val="18"/>
                        </w:rPr>
                      </w:pPr>
                      <w:r>
                        <w:rPr>
                          <w:rFonts w:ascii="宋体" w:hAnsi="宋体"/>
                          <w:sz w:val="18"/>
                          <w:szCs w:val="17"/>
                        </w:rPr>
                        <w:t>J</w:t>
                      </w:r>
                      <w:r>
                        <w:rPr>
                          <w:rFonts w:hint="eastAsia" w:ascii="宋体" w:hAnsi="宋体"/>
                          <w:sz w:val="18"/>
                          <w:szCs w:val="17"/>
                        </w:rPr>
                        <w:t>ava语言程序设计</w:t>
                      </w:r>
                    </w:p>
                    <w:p>
                      <w:pPr>
                        <w:pStyle w:val="61"/>
                        <w:numPr>
                          <w:ilvl w:val="0"/>
                          <w:numId w:val="10"/>
                        </w:numPr>
                        <w:ind w:firstLineChars="0"/>
                        <w:rPr>
                          <w:sz w:val="18"/>
                        </w:rPr>
                      </w:pPr>
                      <w:r>
                        <w:rPr>
                          <w:rFonts w:ascii="宋体" w:hAnsi="宋体"/>
                          <w:sz w:val="18"/>
                          <w:szCs w:val="17"/>
                        </w:rPr>
                        <w:t>A</w:t>
                      </w:r>
                      <w:r>
                        <w:rPr>
                          <w:rFonts w:hint="eastAsia" w:ascii="宋体" w:hAnsi="宋体"/>
                          <w:sz w:val="18"/>
                          <w:szCs w:val="17"/>
                        </w:rPr>
                        <w:t>sp.net动态网站设计</w:t>
                      </w:r>
                    </w:p>
                    <w:p>
                      <w:pPr>
                        <w:pStyle w:val="61"/>
                        <w:numPr>
                          <w:ilvl w:val="0"/>
                          <w:numId w:val="10"/>
                        </w:numPr>
                        <w:ind w:firstLineChars="0"/>
                        <w:rPr>
                          <w:sz w:val="18"/>
                        </w:rPr>
                      </w:pPr>
                      <w:r>
                        <w:rPr>
                          <w:sz w:val="18"/>
                        </w:rPr>
                        <w:t>W</w:t>
                      </w:r>
                      <w:r>
                        <w:rPr>
                          <w:rFonts w:hint="eastAsia"/>
                          <w:sz w:val="18"/>
                        </w:rPr>
                        <w:t>eb数据库程序设计</w:t>
                      </w:r>
                    </w:p>
                    <w:p>
                      <w:pPr>
                        <w:pStyle w:val="61"/>
                        <w:numPr>
                          <w:ilvl w:val="0"/>
                          <w:numId w:val="10"/>
                        </w:numPr>
                        <w:ind w:firstLineChars="0"/>
                        <w:rPr>
                          <w:sz w:val="18"/>
                        </w:rPr>
                      </w:pPr>
                      <w:r>
                        <w:rPr>
                          <w:rFonts w:hint="eastAsia"/>
                          <w:sz w:val="18"/>
                        </w:rPr>
                        <w:t>网络综合布线</w:t>
                      </w:r>
                    </w:p>
                    <w:p>
                      <w:pPr>
                        <w:pStyle w:val="61"/>
                        <w:numPr>
                          <w:ilvl w:val="0"/>
                          <w:numId w:val="10"/>
                        </w:numPr>
                        <w:ind w:firstLineChars="0"/>
                        <w:rPr>
                          <w:sz w:val="18"/>
                        </w:rPr>
                      </w:pPr>
                      <w:r>
                        <w:rPr>
                          <w:rFonts w:hint="eastAsia"/>
                          <w:sz w:val="18"/>
                        </w:rPr>
                        <w:t>网络安全与防范</w:t>
                      </w:r>
                    </w:p>
                    <w:p>
                      <w:pPr>
                        <w:pStyle w:val="61"/>
                        <w:numPr>
                          <w:ilvl w:val="0"/>
                          <w:numId w:val="10"/>
                        </w:numPr>
                        <w:ind w:firstLineChars="0"/>
                        <w:rPr>
                          <w:sz w:val="18"/>
                        </w:rPr>
                      </w:pPr>
                      <w:r>
                        <w:rPr>
                          <w:rFonts w:hint="eastAsia"/>
                          <w:sz w:val="18"/>
                        </w:rPr>
                        <w:t>网络组网与维护</w:t>
                      </w:r>
                    </w:p>
                    <w:p>
                      <w:pPr>
                        <w:spacing w:line="240" w:lineRule="exact"/>
                        <w:rPr>
                          <w:sz w:val="18"/>
                          <w:szCs w:val="18"/>
                        </w:rPr>
                      </w:pPr>
                    </w:p>
                  </w:txbxContent>
                </v:textbox>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2576" behindDoc="0" locked="0" layoutInCell="1" allowOverlap="1">
                <wp:simplePos x="0" y="0"/>
                <wp:positionH relativeFrom="column">
                  <wp:posOffset>133350</wp:posOffset>
                </wp:positionH>
                <wp:positionV relativeFrom="paragraph">
                  <wp:posOffset>102235</wp:posOffset>
                </wp:positionV>
                <wp:extent cx="200025" cy="0"/>
                <wp:effectExtent l="9525" t="10160" r="9525" b="889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0.5pt;margin-top:8.05pt;height:0pt;width:15.75pt;z-index:251672576;mso-width-relative:page;mso-height-relative:page;" filled="f" stroked="t" coordsize="21600,21600" o:gfxdata="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pEB0fUAAAA&#10;BwEAAA8AAAAAAAAAAQAgAAAAIgAAAGRycy9kb3ducmV2LnhtbFBLAQIUABQAAAAIAIdO4kD7Abay&#10;6AEAALY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4384" behindDoc="0" locked="0" layoutInCell="1" allowOverlap="1">
                <wp:simplePos x="0" y="0"/>
                <wp:positionH relativeFrom="column">
                  <wp:posOffset>2867025</wp:posOffset>
                </wp:positionH>
                <wp:positionV relativeFrom="paragraph">
                  <wp:posOffset>41910</wp:posOffset>
                </wp:positionV>
                <wp:extent cx="353060" cy="134620"/>
                <wp:effectExtent l="57150" t="16510" r="56515" b="10795"/>
                <wp:wrapNone/>
                <wp:docPr id="18" name="上箭头 18"/>
                <wp:cNvGraphicFramePr/>
                <a:graphic xmlns:a="http://schemas.openxmlformats.org/drawingml/2006/main">
                  <a:graphicData uri="http://schemas.microsoft.com/office/word/2010/wordprocessingShape">
                    <wps:wsp>
                      <wps:cNvSpPr>
                        <a:spLocks noChangeArrowheads="1"/>
                      </wps:cNvSpPr>
                      <wps:spPr bwMode="auto">
                        <a:xfrm>
                          <a:off x="0" y="0"/>
                          <a:ext cx="353060" cy="13462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8" type="#_x0000_t68" style="position:absolute;left:0pt;margin-left:225.75pt;margin-top:3.3pt;height:10.6pt;width:27.8pt;z-index:251664384;mso-width-relative:page;mso-height-relative:page;" fillcolor="#FFFFFF" filled="t" stroked="t" coordsize="21600,21600" o:gfxdata="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Os&#10;rQDWAAAACAEAAA8AAAAAAAAAAQAgAAAAIgAAAGRycy9kb3ducmV2LnhtbFBLAQIUABQAAAAIAIdO&#10;4kDXW5PpXgIAANQEAAAOAAAAAAAAAAEAIAAAACUBAABkcnMvZTJvRG9jLnhtbFBLBQYAAAAABgAG&#10;AFkBAAD1BQAAAAA=&#10;" adj="5400,5400">
                <v:fill on="t" focussize="0,0"/>
                <v:stroke color="#000000" miterlimit="8" joinstyle="miter"/>
                <v:imagedata o:title=""/>
                <o:lock v:ext="edit" aspectratio="f"/>
                <v:textbox style="layout-flow:vertical-ideographic;"/>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200"/>
        <w:jc w:val="left"/>
        <w:rPr>
          <w:rFonts w:ascii="仿宋_GB2312" w:hAnsi="仿宋_GB2312" w:eastAsia="仿宋_GB2312" w:cs="仿宋_GB2312"/>
          <w:sz w:val="24"/>
          <w:szCs w:val="24"/>
        </w:rPr>
      </w:pPr>
      <w:r>
        <mc:AlternateContent>
          <mc:Choice Requires="wps">
            <w:drawing>
              <wp:anchor distT="0" distB="0" distL="114300" distR="114300" simplePos="0" relativeHeight="251685888" behindDoc="0" locked="0" layoutInCell="1" allowOverlap="1">
                <wp:simplePos x="0" y="0"/>
                <wp:positionH relativeFrom="column">
                  <wp:posOffset>5972175</wp:posOffset>
                </wp:positionH>
                <wp:positionV relativeFrom="paragraph">
                  <wp:posOffset>82550</wp:posOffset>
                </wp:positionV>
                <wp:extent cx="295275" cy="45720"/>
                <wp:effectExtent l="0" t="19050" r="47625" b="31115"/>
                <wp:wrapNone/>
                <wp:docPr id="51" name="右箭头 51"/>
                <wp:cNvGraphicFramePr/>
                <a:graphic xmlns:a="http://schemas.openxmlformats.org/drawingml/2006/main">
                  <a:graphicData uri="http://schemas.microsoft.com/office/word/2010/wordprocessingShape">
                    <wps:wsp>
                      <wps:cNvSpPr/>
                      <wps:spPr>
                        <a:xfrm>
                          <a:off x="0" y="0"/>
                          <a:ext cx="2952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70.25pt;margin-top:6.5pt;height:3.6pt;width:23.25pt;z-index:251685888;v-text-anchor:middle;mso-width-relative:page;mso-height-relative:page;" fillcolor="#4F81BD [3204]" filled="t" stroked="t" coordsize="21600,21600" o:gfxdata="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du+sA2QAAAAkBAAAPAAAAAAAAAAEAIAAA&#10;ACIAAABkcnMvZG93bnJldi54bWxQSwECFAAUAAAACACHTuJAScOpmH0CAAAHBQAADgAAAAAAAAAB&#10;ACAAAAAoAQAAZHJzL2Uyb0RvYy54bWxQSwUGAAAAAAYABgBZAQAAFwYAAAAA&#10;" adj="19928,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4582160</wp:posOffset>
                </wp:positionH>
                <wp:positionV relativeFrom="paragraph">
                  <wp:posOffset>231775</wp:posOffset>
                </wp:positionV>
                <wp:extent cx="1050290" cy="341630"/>
                <wp:effectExtent l="0" t="0" r="54610" b="58420"/>
                <wp:wrapNone/>
                <wp:docPr id="40"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50290" cy="341630"/>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岗位核心技能</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360.8pt;margin-top:18.25pt;height:26.9pt;width:82.7pt;z-index:251674624;mso-width-relative:page;mso-height-relative:page;" fillcolor="#FFFFFF" filled="t" stroked="t" coordsize="21600,21600" o:gfxdata="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1P0l42gAAAAkBAAAP&#10;AAAAAAAAAAEAIAAAACIAAABkcnMvZG93bnJldi54bWxQSwECFAAUAAAACACHTuJAkr5MyYgCAAAa&#10;BQAADgAAAAAAAAABACAAAAApAQAAZHJzL2Uyb0RvYy54bWxQSwUGAAAAAAYABgBZAQAAIwYAAAAA&#10;">
                <v:fill on="t" focussize="0,0"/>
                <v:stroke color="#000000" miterlimit="8" joinstyle="miter"/>
                <v:imagedata o:title=""/>
                <o:lock v:ext="edit" aspectratio="f"/>
                <v:shadow on="t" color="#808080" offset="2pt,2pt" origin="0f,0f" matrix="65536f,0f,0f,65536f"/>
                <v:textbox>
                  <w:txbxContent>
                    <w:p>
                      <w:r>
                        <w:rPr>
                          <w:rFonts w:hint="eastAsia"/>
                        </w:rPr>
                        <w:t>岗位核心技能</w:t>
                      </w:r>
                    </w:p>
                  </w:txbxContent>
                </v:textbox>
              </v:shape>
            </w:pict>
          </mc:Fallback>
        </mc:AlternateContent>
      </w:r>
    </w:p>
    <w:p>
      <w:pPr>
        <w:widowControl/>
        <w:spacing w:line="440" w:lineRule="exact"/>
        <w:ind w:firstLine="420" w:firstLineChars="200"/>
        <w:jc w:val="left"/>
        <w:rPr>
          <w:rFonts w:ascii="仿宋_GB2312" w:hAnsi="仿宋_GB2312" w:eastAsia="仿宋_GB2312" w:cs="仿宋_GB2312"/>
          <w:sz w:val="24"/>
          <w:szCs w:val="24"/>
        </w:rPr>
      </w:pPr>
      <w:r>
        <mc:AlternateContent>
          <mc:Choice Requires="wps">
            <w:drawing>
              <wp:anchor distT="0" distB="0" distL="114300" distR="114300" simplePos="0" relativeHeight="251681792" behindDoc="0" locked="0" layoutInCell="1" allowOverlap="1">
                <wp:simplePos x="0" y="0"/>
                <wp:positionH relativeFrom="column">
                  <wp:posOffset>5631815</wp:posOffset>
                </wp:positionH>
                <wp:positionV relativeFrom="paragraph">
                  <wp:posOffset>98425</wp:posOffset>
                </wp:positionV>
                <wp:extent cx="283210" cy="0"/>
                <wp:effectExtent l="0" t="0" r="21590" b="19050"/>
                <wp:wrapNone/>
                <wp:docPr id="47" name="直接连接符 47"/>
                <wp:cNvGraphicFramePr/>
                <a:graphic xmlns:a="http://schemas.openxmlformats.org/drawingml/2006/main">
                  <a:graphicData uri="http://schemas.microsoft.com/office/word/2010/wordprocessingShape">
                    <wps:wsp>
                      <wps:cNvCnPr/>
                      <wps:spPr>
                        <a:xfrm>
                          <a:off x="0" y="0"/>
                          <a:ext cx="2832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43.45pt;margin-top:7.75pt;height:0pt;width:22.3pt;z-index:251681792;mso-width-relative:page;mso-height-relative:page;" filled="f" stroked="t" coordsize="21600,21600" o:gfxdata="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vWR6/YAAAACQEAAA8AAAAAAAAAAQAgAAAAIgAAAGRycy9kb3ducmV2LnhtbFBL&#10;AQIUABQAAAAIAIdO4kAvRVY39gEAANQDAAAOAAAAAAAAAAEAIAAAACcBAABkcnMvZTJvRG9jLnht&#10;bFBLBQYAAAAABgAGAFkBAACPBQ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4225290</wp:posOffset>
                </wp:positionH>
                <wp:positionV relativeFrom="paragraph">
                  <wp:posOffset>96520</wp:posOffset>
                </wp:positionV>
                <wp:extent cx="356235" cy="0"/>
                <wp:effectExtent l="0" t="0" r="24765" b="19050"/>
                <wp:wrapNone/>
                <wp:docPr id="39" name="直线 10"/>
                <wp:cNvGraphicFramePr/>
                <a:graphic xmlns:a="http://schemas.openxmlformats.org/drawingml/2006/main">
                  <a:graphicData uri="http://schemas.microsoft.com/office/word/2010/wordprocessingShape">
                    <wps:wsp>
                      <wps:cNvCnPr/>
                      <wps:spPr bwMode="auto">
                        <a:xfrm flipH="1">
                          <a:off x="0" y="0"/>
                          <a:ext cx="356235" cy="0"/>
                        </a:xfrm>
                        <a:prstGeom prst="line">
                          <a:avLst/>
                        </a:prstGeom>
                        <a:noFill/>
                        <a:ln w="9525" cmpd="sng">
                          <a:solidFill>
                            <a:srgbClr val="000000"/>
                          </a:solidFill>
                          <a:round/>
                        </a:ln>
                        <a:effectLst/>
                      </wps:spPr>
                      <wps:bodyPr/>
                    </wps:wsp>
                  </a:graphicData>
                </a:graphic>
              </wp:anchor>
            </w:drawing>
          </mc:Choice>
          <mc:Fallback>
            <w:pict>
              <v:line id="直线 10" o:spid="_x0000_s1026" o:spt="20" style="position:absolute;left:0pt;flip:x;margin-left:332.7pt;margin-top:7.6pt;height:0pt;width:28.05pt;z-index:251673600;mso-width-relative:page;mso-height-relative:page;" filled="f" stroked="t" coordsize="21600,21600" o:gfxdata="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&#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68r0m1gAAAAkBAAAPAAAAAAAAAAEAIAAAACIAAABk&#10;cnMvZG93bnJldi54bWxQSwECFAAUAAAACACHTuJAJsSC4M8BAACTAwAADgAAAAAAAAABACAAAAAl&#10;AQAAZHJzL2Uyb0RvYy54bWxQSwUGAAAAAAYABgBZAQAAZgUAAAAA&#10;">
                <v:fill on="f" focussize="0,0"/>
                <v:stroke color="#000000" joinstyle="round"/>
                <v:imagedata o:title=""/>
                <o:lock v:ext="edit" aspectratio="f"/>
              </v:lin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g">
            <w:drawing>
              <wp:anchor distT="0" distB="0" distL="114300" distR="114300" simplePos="0" relativeHeight="251665408" behindDoc="0" locked="0" layoutInCell="1" allowOverlap="1">
                <wp:simplePos x="0" y="0"/>
                <wp:positionH relativeFrom="column">
                  <wp:posOffset>571500</wp:posOffset>
                </wp:positionH>
                <wp:positionV relativeFrom="paragraph">
                  <wp:posOffset>-1905</wp:posOffset>
                </wp:positionV>
                <wp:extent cx="1580515" cy="274955"/>
                <wp:effectExtent l="9525" t="10795" r="19685" b="28575"/>
                <wp:wrapNone/>
                <wp:docPr id="15" name="组合 15"/>
                <wp:cNvGraphicFramePr/>
                <a:graphic xmlns:a="http://schemas.openxmlformats.org/drawingml/2006/main">
                  <a:graphicData uri="http://schemas.microsoft.com/office/word/2010/wordprocessingGroup">
                    <wpg:wgp>
                      <wpg:cNvGrpSpPr/>
                      <wpg:grpSpPr>
                        <a:xfrm>
                          <a:off x="0" y="0"/>
                          <a:ext cx="1580515" cy="274955"/>
                          <a:chOff x="0" y="0"/>
                          <a:chExt cx="2340" cy="483"/>
                        </a:xfrm>
                      </wpg:grpSpPr>
                      <wps:wsp>
                        <wps:cNvPr id="16" name="文本框 24"/>
                        <wps:cNvSpPr txBox="1">
                          <a:spLocks noChangeArrowheads="1"/>
                        </wps:cNvSpPr>
                        <wps:spPr bwMode="auto">
                          <a:xfrm>
                            <a:off x="0" y="0"/>
                            <a:ext cx="1815" cy="483"/>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adjustRightInd w:val="0"/>
                                <w:snapToGrid w:val="0"/>
                                <w:spacing w:line="240" w:lineRule="exact"/>
                                <w:jc w:val="center"/>
                                <w:rPr>
                                  <w:sz w:val="18"/>
                                  <w:szCs w:val="18"/>
                                </w:rPr>
                              </w:pPr>
                              <w:r>
                                <w:rPr>
                                  <w:rFonts w:hint="eastAsia" w:ascii="宋体" w:hAnsi="宋体" w:cs="宋体"/>
                                  <w:kern w:val="0"/>
                                  <w:sz w:val="18"/>
                                  <w:szCs w:val="18"/>
                                </w:rPr>
                                <w:t>专业技术</w:t>
                              </w:r>
                              <w:r>
                                <w:rPr>
                                  <w:rFonts w:hint="eastAsia"/>
                                  <w:sz w:val="18"/>
                                  <w:szCs w:val="18"/>
                                </w:rPr>
                                <w:t>课程</w:t>
                              </w:r>
                            </w:p>
                          </w:txbxContent>
                        </wps:txbx>
                        <wps:bodyPr rot="0" vert="horz" wrap="square" lIns="91440" tIns="45720" rIns="91440" bIns="45720" anchor="t" anchorCtr="0" upright="1">
                          <a:noAutofit/>
                        </wps:bodyPr>
                      </wps:wsp>
                      <wps:wsp>
                        <wps:cNvPr id="17" name="直线 25"/>
                        <wps:cNvCnPr/>
                        <wps:spPr bwMode="auto">
                          <a:xfrm>
                            <a:off x="1875" y="237"/>
                            <a:ext cx="465" cy="0"/>
                          </a:xfrm>
                          <a:prstGeom prst="line">
                            <a:avLst/>
                          </a:prstGeom>
                          <a:noFill/>
                          <a:ln w="9525" cmpd="sng">
                            <a:solidFill>
                              <a:srgbClr val="000000"/>
                            </a:solidFill>
                            <a:round/>
                            <a:tailEnd type="triangle" w="sm" len="lg"/>
                          </a:ln>
                        </wps:spPr>
                        <wps:bodyPr/>
                      </wps:wsp>
                    </wpg:wgp>
                  </a:graphicData>
                </a:graphic>
              </wp:anchor>
            </w:drawing>
          </mc:Choice>
          <mc:Fallback>
            <w:pict>
              <v:group id="_x0000_s1026" o:spid="_x0000_s1026" o:spt="203" style="position:absolute;left:0pt;margin-left:45pt;margin-top:-0.15pt;height:21.65pt;width:124.45pt;z-index:251665408;mso-width-relative:page;mso-height-relative:page;" coordsize="2340,483" o:gfxdata="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Y63bjNgAAAAHAQAADwAAAAAAAAABACAA&#10;AAAiAAAAZHJzL2Rvd25yZXYueG1sUEsBAhQAFAAAAAgAh07iQJWmdfljAwAACggAAA4AAAAAAAAA&#10;AQAgAAAAJwEAAGRycy9lMm9Eb2MueG1sUEsFBgAAAAAGAAYAWQEAAPwGAAAAAA==&#10;">
                <o:lock v:ext="edit" aspectratio="f"/>
                <v:shape id="文本框 24" o:spid="_x0000_s1026" o:spt="202" type="#_x0000_t202" style="position:absolute;left:0;top:0;height:483;width:1815;" fillcolor="#FFFFFF" filled="t" stroked="t" coordsize="21600,21600" o:gfxdata="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7zZ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shadow on="t" color="#808080" offset="2pt,2pt" origin="0f,0f" matrix="65536f,0f,0f,65536f"/>
                  <v:textbox>
                    <w:txbxContent>
                      <w:p>
                        <w:pPr>
                          <w:adjustRightInd w:val="0"/>
                          <w:snapToGrid w:val="0"/>
                          <w:spacing w:line="240" w:lineRule="exact"/>
                          <w:jc w:val="center"/>
                          <w:rPr>
                            <w:sz w:val="18"/>
                            <w:szCs w:val="18"/>
                          </w:rPr>
                        </w:pPr>
                        <w:r>
                          <w:rPr>
                            <w:rFonts w:hint="eastAsia" w:ascii="宋体" w:hAnsi="宋体" w:cs="宋体"/>
                            <w:kern w:val="0"/>
                            <w:sz w:val="18"/>
                            <w:szCs w:val="18"/>
                          </w:rPr>
                          <w:t>专业技术</w:t>
                        </w:r>
                        <w:r>
                          <w:rPr>
                            <w:rFonts w:hint="eastAsia"/>
                            <w:sz w:val="18"/>
                            <w:szCs w:val="18"/>
                          </w:rPr>
                          <w:t>课程</w:t>
                        </w:r>
                      </w:p>
                    </w:txbxContent>
                  </v:textbox>
                </v:shape>
                <v:line id="直线 25" o:spid="_x0000_s1026" o:spt="20" style="position:absolute;left:1875;top:237;height:0;width:465;" filled="f" stroked="t" coordsize="21600,21600" o:gfxdata="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X4tvQAA&#10;ANsAAAAPAAAAAAAAAAEAIAAAACIAAABkcnMvZG93bnJldi54bWxQSwECFAAUAAAACACHTuJAMy8F&#10;njsAAAA5AAAAEAAAAAAAAAABACAAAAAMAQAAZHJzL3NoYXBleG1sLnhtbFBLBQYAAAAABgAGAFsB&#10;AAC2AwAAAAA=&#10;">
                  <v:fill on="f" focussize="0,0"/>
                  <v:stroke color="#000000" joinstyle="round" endarrow="block" endarrowwidth="narrow" endarrowlength="long"/>
                  <v:imagedata o:title=""/>
                  <o:lock v:ext="edit" aspectratio="f"/>
                </v:line>
              </v:group>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9504" behindDoc="0" locked="0" layoutInCell="1" allowOverlap="1">
                <wp:simplePos x="0" y="0"/>
                <wp:positionH relativeFrom="column">
                  <wp:posOffset>3000375</wp:posOffset>
                </wp:positionH>
                <wp:positionV relativeFrom="paragraph">
                  <wp:posOffset>132080</wp:posOffset>
                </wp:positionV>
                <wp:extent cx="353060" cy="134620"/>
                <wp:effectExtent l="38100" t="19050" r="8890" b="17780"/>
                <wp:wrapNone/>
                <wp:docPr id="14" name="上箭头 14"/>
                <wp:cNvGraphicFramePr/>
                <a:graphic xmlns:a="http://schemas.openxmlformats.org/drawingml/2006/main">
                  <a:graphicData uri="http://schemas.microsoft.com/office/word/2010/wordprocessingShape">
                    <wps:wsp>
                      <wps:cNvSpPr>
                        <a:spLocks noChangeArrowheads="1"/>
                      </wps:cNvSpPr>
                      <wps:spPr bwMode="auto">
                        <a:xfrm>
                          <a:off x="0" y="0"/>
                          <a:ext cx="353060" cy="13462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8" type="#_x0000_t68" style="position:absolute;left:0pt;margin-left:236.25pt;margin-top:10.4pt;height:10.6pt;width:27.8pt;z-index:251669504;mso-width-relative:page;mso-height-relative:page;" fillcolor="#FFFFFF" filled="t" stroked="t" coordsize="21600,21600" o:gfxdata="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2&#10;ipoD1gAAAAkBAAAPAAAAAAAAAAEAIAAAACIAAABkcnMvZG93bnJldi54bWxQSwECFAAUAAAACACH&#10;TuJAjQe7jl8CAADUBAAADgAAAAAAAAABACAAAAAlAQAAZHJzL2Uyb0RvYy54bWxQSwUGAAAAAAYA&#10;BgBZAQAA9gUAAAAA&#10;" adj="5400,5400">
                <v:fill on="t" focussize="0,0"/>
                <v:stroke color="#000000" miterlimit="8" joinstyle="miter"/>
                <v:imagedata o:title=""/>
                <o:lock v:ext="edit" aspectratio="f"/>
                <v:textbox style="layout-flow:vertical-ideographic;"/>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r>
        <w:rPr>
          <w:rFonts w:ascii="Times New Roman" w:hAnsi="Times New Roman" w:eastAsia="宋体" w:cs="Times New Roman"/>
          <w:sz w:val="24"/>
          <w:szCs w:val="24"/>
        </w:rPr>
        <mc:AlternateContent>
          <mc:Choice Requires="wpg">
            <w:drawing>
              <wp:anchor distT="0" distB="0" distL="114300" distR="114300" simplePos="0" relativeHeight="251663360" behindDoc="0" locked="0" layoutInCell="1" allowOverlap="1">
                <wp:simplePos x="0" y="0"/>
                <wp:positionH relativeFrom="column">
                  <wp:posOffset>-228600</wp:posOffset>
                </wp:positionH>
                <wp:positionV relativeFrom="paragraph">
                  <wp:posOffset>25400</wp:posOffset>
                </wp:positionV>
                <wp:extent cx="5782310" cy="2442210"/>
                <wp:effectExtent l="0" t="0" r="66675" b="53340"/>
                <wp:wrapNone/>
                <wp:docPr id="1" name="组合 1"/>
                <wp:cNvGraphicFramePr/>
                <a:graphic xmlns:a="http://schemas.openxmlformats.org/drawingml/2006/main">
                  <a:graphicData uri="http://schemas.microsoft.com/office/word/2010/wordprocessingGroup">
                    <wpg:wgp>
                      <wpg:cNvGrpSpPr/>
                      <wpg:grpSpPr>
                        <a:xfrm>
                          <a:off x="0" y="0"/>
                          <a:ext cx="5782042" cy="2442243"/>
                          <a:chOff x="2411" y="134598"/>
                          <a:chExt cx="9006" cy="3448"/>
                        </a:xfrm>
                      </wpg:grpSpPr>
                      <wpg:grpSp>
                        <wpg:cNvPr id="2" name="组合 8"/>
                        <wpg:cNvGrpSpPr/>
                        <wpg:grpSpPr>
                          <a:xfrm>
                            <a:off x="3671" y="134598"/>
                            <a:ext cx="7746" cy="3362"/>
                            <a:chOff x="0" y="0"/>
                            <a:chExt cx="7531" cy="2352"/>
                          </a:xfrm>
                        </wpg:grpSpPr>
                        <wpg:grpSp>
                          <wpg:cNvPr id="3" name="组合 9"/>
                          <wpg:cNvGrpSpPr/>
                          <wpg:grpSpPr>
                            <a:xfrm>
                              <a:off x="5400" y="1203"/>
                              <a:ext cx="2131" cy="338"/>
                              <a:chOff x="0" y="252"/>
                              <a:chExt cx="2131" cy="338"/>
                            </a:xfrm>
                          </wpg:grpSpPr>
                          <wps:wsp>
                            <wps:cNvPr id="4" name="直线 10"/>
                            <wps:cNvCnPr/>
                            <wps:spPr bwMode="auto">
                              <a:xfrm flipH="1">
                                <a:off x="0" y="402"/>
                                <a:ext cx="540" cy="0"/>
                              </a:xfrm>
                              <a:prstGeom prst="line">
                                <a:avLst/>
                              </a:prstGeom>
                              <a:noFill/>
                              <a:ln w="9525" cmpd="sng">
                                <a:solidFill>
                                  <a:srgbClr val="000000"/>
                                </a:solidFill>
                                <a:round/>
                              </a:ln>
                              <a:effectLst/>
                            </wps:spPr>
                            <wps:bodyPr/>
                          </wps:wsp>
                          <wps:wsp>
                            <wps:cNvPr id="5" name="文本框 11"/>
                            <wps:cNvSpPr txBox="1">
                              <a:spLocks noChangeArrowheads="1"/>
                            </wps:cNvSpPr>
                            <wps:spPr bwMode="auto">
                              <a:xfrm>
                                <a:off x="540" y="252"/>
                                <a:ext cx="1591" cy="338"/>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岗位职业素质</w:t>
                                  </w:r>
                                </w:p>
                              </w:txbxContent>
                            </wps:txbx>
                            <wps:bodyPr rot="0" vert="horz" wrap="square" lIns="91440" tIns="45720" rIns="91440" bIns="45720" anchor="t" anchorCtr="0" upright="1">
                              <a:noAutofit/>
                            </wps:bodyPr>
                          </wps:wsp>
                        </wpg:grpSp>
                        <wpg:grpSp>
                          <wpg:cNvPr id="6" name="组合 12"/>
                          <wpg:cNvGrpSpPr/>
                          <wpg:grpSpPr>
                            <a:xfrm>
                              <a:off x="0" y="0"/>
                              <a:ext cx="5400" cy="2352"/>
                              <a:chOff x="0" y="0"/>
                              <a:chExt cx="5400" cy="2352"/>
                            </a:xfrm>
                          </wpg:grpSpPr>
                          <wpg:grpSp>
                            <wpg:cNvPr id="7" name="组合 13"/>
                            <wpg:cNvGrpSpPr/>
                            <wpg:grpSpPr>
                              <a:xfrm>
                                <a:off x="0" y="1203"/>
                                <a:ext cx="2385" cy="423"/>
                                <a:chOff x="0" y="0"/>
                                <a:chExt cx="2385" cy="423"/>
                              </a:xfrm>
                            </wpg:grpSpPr>
                            <wps:wsp>
                              <wps:cNvPr id="8" name="文本框 14"/>
                              <wps:cNvSpPr txBox="1">
                                <a:spLocks noChangeArrowheads="1"/>
                              </wps:cNvSpPr>
                              <wps:spPr bwMode="auto">
                                <a:xfrm>
                                  <a:off x="0" y="0"/>
                                  <a:ext cx="1800" cy="423"/>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jc w:val="center"/>
                                      <w:rPr>
                                        <w:sz w:val="18"/>
                                        <w:szCs w:val="18"/>
                                      </w:rPr>
                                    </w:pPr>
                                    <w:r>
                                      <w:rPr>
                                        <w:rFonts w:hint="eastAsia"/>
                                        <w:sz w:val="18"/>
                                        <w:szCs w:val="18"/>
                                      </w:rPr>
                                      <w:t>公共基础课程</w:t>
                                    </w:r>
                                  </w:p>
                                </w:txbxContent>
                              </wps:txbx>
                              <wps:bodyPr rot="0" vert="horz" wrap="square" lIns="91440" tIns="45720" rIns="91440" bIns="45720" anchor="t" anchorCtr="0" upright="1">
                                <a:noAutofit/>
                              </wps:bodyPr>
                            </wps:wsp>
                            <wps:wsp>
                              <wps:cNvPr id="9" name="直线 15"/>
                              <wps:cNvCnPr/>
                              <wps:spPr bwMode="auto">
                                <a:xfrm>
                                  <a:off x="1800" y="216"/>
                                  <a:ext cx="585" cy="0"/>
                                </a:xfrm>
                                <a:prstGeom prst="line">
                                  <a:avLst/>
                                </a:prstGeom>
                                <a:noFill/>
                                <a:ln w="9525" cmpd="sng">
                                  <a:solidFill>
                                    <a:srgbClr val="000000"/>
                                  </a:solidFill>
                                  <a:round/>
                                  <a:tailEnd type="triangle" w="sm" len="lg"/>
                                </a:ln>
                                <a:effectLst/>
                              </wps:spPr>
                              <wps:bodyPr/>
                            </wps:wsp>
                          </wpg:grpSp>
                          <wps:wsp>
                            <wps:cNvPr id="10" name="文本框 16"/>
                            <wps:cNvSpPr txBox="1">
                              <a:spLocks noChangeArrowheads="1"/>
                            </wps:cNvSpPr>
                            <wps:spPr bwMode="auto">
                              <a:xfrm>
                                <a:off x="2415" y="0"/>
                                <a:ext cx="2985" cy="2352"/>
                              </a:xfrm>
                              <a:prstGeom prst="rect">
                                <a:avLst/>
                              </a:prstGeom>
                              <a:solidFill>
                                <a:schemeClr val="tx2">
                                  <a:lumMod val="40000"/>
                                  <a:lumOff val="60000"/>
                                </a:schemeClr>
                              </a:solidFill>
                              <a:ln w="9525" cmpd="sng">
                                <a:solidFill>
                                  <a:srgbClr val="000000"/>
                                </a:solidFill>
                                <a:miter lim="800000"/>
                              </a:ln>
                              <a:effectLst>
                                <a:outerShdw dist="35921" dir="2700000" algn="ctr" rotWithShape="0">
                                  <a:srgbClr val="808080"/>
                                </a:outerShdw>
                              </a:effectLst>
                            </wps:spPr>
                            <wps:txbx>
                              <w:txbxContent>
                                <w:p>
                                  <w:pPr>
                                    <w:numPr>
                                      <w:ilvl w:val="0"/>
                                      <w:numId w:val="11"/>
                                    </w:numPr>
                                    <w:tabs>
                                      <w:tab w:val="clear" w:pos="420"/>
                                    </w:tabs>
                                    <w:spacing w:line="240" w:lineRule="exact"/>
                                    <w:ind w:left="284" w:hanging="284"/>
                                    <w:rPr>
                                      <w:sz w:val="18"/>
                                      <w:szCs w:val="18"/>
                                    </w:rPr>
                                  </w:pPr>
                                  <w:r>
                                    <w:rPr>
                                      <w:rFonts w:hint="eastAsia" w:ascii="宋体" w:hAnsi="宋体" w:cs="宋体"/>
                                      <w:color w:val="000000"/>
                                      <w:kern w:val="0"/>
                                      <w:sz w:val="18"/>
                                      <w:szCs w:val="18"/>
                                    </w:rPr>
                                    <w:t>形势与政策</w:t>
                                  </w:r>
                                </w:p>
                                <w:p>
                                  <w:pPr>
                                    <w:numPr>
                                      <w:ilvl w:val="0"/>
                                      <w:numId w:val="11"/>
                                    </w:numPr>
                                    <w:tabs>
                                      <w:tab w:val="clear" w:pos="420"/>
                                    </w:tabs>
                                    <w:spacing w:line="240" w:lineRule="exact"/>
                                    <w:ind w:left="284" w:hanging="284"/>
                                    <w:rPr>
                                      <w:sz w:val="18"/>
                                      <w:szCs w:val="18"/>
                                    </w:rPr>
                                  </w:pPr>
                                  <w:r>
                                    <w:rPr>
                                      <w:rFonts w:hint="eastAsia"/>
                                      <w:sz w:val="18"/>
                                      <w:szCs w:val="18"/>
                                    </w:rPr>
                                    <w:t>思想道德修养与法律基础</w:t>
                                  </w:r>
                                </w:p>
                                <w:p>
                                  <w:pPr>
                                    <w:numPr>
                                      <w:ilvl w:val="0"/>
                                      <w:numId w:val="11"/>
                                    </w:numPr>
                                    <w:tabs>
                                      <w:tab w:val="clear" w:pos="420"/>
                                    </w:tabs>
                                    <w:spacing w:line="240" w:lineRule="exact"/>
                                    <w:ind w:left="284" w:hanging="284"/>
                                    <w:rPr>
                                      <w:sz w:val="18"/>
                                      <w:szCs w:val="18"/>
                                    </w:rPr>
                                  </w:pPr>
                                  <w:r>
                                    <w:rPr>
                                      <w:rFonts w:hint="eastAsia" w:ascii="宋体" w:hAnsi="宋体"/>
                                      <w:color w:val="000000"/>
                                      <w:sz w:val="18"/>
                                      <w:szCs w:val="18"/>
                                    </w:rPr>
                                    <w:t>毛泽东思想和中国特色社会主义理论体系概论</w:t>
                                  </w:r>
                                </w:p>
                                <w:p>
                                  <w:pPr>
                                    <w:numPr>
                                      <w:ilvl w:val="0"/>
                                      <w:numId w:val="11"/>
                                    </w:numPr>
                                    <w:tabs>
                                      <w:tab w:val="clear" w:pos="420"/>
                                    </w:tabs>
                                    <w:spacing w:line="240" w:lineRule="exact"/>
                                    <w:ind w:left="284" w:hanging="284"/>
                                    <w:rPr>
                                      <w:sz w:val="18"/>
                                      <w:szCs w:val="18"/>
                                    </w:rPr>
                                  </w:pPr>
                                  <w:r>
                                    <w:rPr>
                                      <w:rFonts w:hint="eastAsia" w:ascii="宋体" w:hAnsi="宋体"/>
                                      <w:color w:val="000000"/>
                                      <w:sz w:val="18"/>
                                      <w:szCs w:val="18"/>
                                    </w:rPr>
                                    <w:t>军事理论</w:t>
                                  </w:r>
                                </w:p>
                                <w:p>
                                  <w:pPr>
                                    <w:numPr>
                                      <w:ilvl w:val="0"/>
                                      <w:numId w:val="11"/>
                                    </w:numPr>
                                    <w:tabs>
                                      <w:tab w:val="clear" w:pos="420"/>
                                    </w:tabs>
                                    <w:spacing w:line="240" w:lineRule="exact"/>
                                    <w:ind w:left="284" w:hanging="284"/>
                                    <w:rPr>
                                      <w:sz w:val="18"/>
                                      <w:szCs w:val="18"/>
                                    </w:rPr>
                                  </w:pPr>
                                  <w:r>
                                    <w:rPr>
                                      <w:rFonts w:hint="eastAsia"/>
                                      <w:sz w:val="18"/>
                                      <w:szCs w:val="18"/>
                                    </w:rPr>
                                    <w:t>体育</w:t>
                                  </w:r>
                                </w:p>
                                <w:p>
                                  <w:pPr>
                                    <w:numPr>
                                      <w:ilvl w:val="0"/>
                                      <w:numId w:val="11"/>
                                    </w:numPr>
                                    <w:tabs>
                                      <w:tab w:val="clear" w:pos="420"/>
                                    </w:tabs>
                                    <w:spacing w:line="240" w:lineRule="exact"/>
                                    <w:ind w:left="284" w:hanging="284"/>
                                    <w:rPr>
                                      <w:sz w:val="18"/>
                                      <w:szCs w:val="18"/>
                                    </w:rPr>
                                  </w:pPr>
                                  <w:r>
                                    <w:rPr>
                                      <w:rFonts w:hint="eastAsia"/>
                                      <w:sz w:val="18"/>
                                      <w:szCs w:val="18"/>
                                    </w:rPr>
                                    <w:t>公共英语</w:t>
                                  </w:r>
                                </w:p>
                                <w:p>
                                  <w:pPr>
                                    <w:numPr>
                                      <w:ilvl w:val="0"/>
                                      <w:numId w:val="11"/>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大学生职业发展与就业指导</w:t>
                                  </w:r>
                                </w:p>
                                <w:p>
                                  <w:pPr>
                                    <w:numPr>
                                      <w:ilvl w:val="0"/>
                                      <w:numId w:val="11"/>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大学生心理健康教育</w:t>
                                  </w:r>
                                </w:p>
                                <w:p>
                                  <w:pPr>
                                    <w:numPr>
                                      <w:ilvl w:val="0"/>
                                      <w:numId w:val="11"/>
                                    </w:numPr>
                                    <w:tabs>
                                      <w:tab w:val="clear" w:pos="420"/>
                                    </w:tabs>
                                    <w:spacing w:line="240" w:lineRule="exact"/>
                                    <w:ind w:left="284" w:hanging="284"/>
                                    <w:rPr>
                                      <w:sz w:val="18"/>
                                      <w:szCs w:val="18"/>
                                    </w:rPr>
                                  </w:pPr>
                                  <w:r>
                                    <w:rPr>
                                      <w:rFonts w:hint="eastAsia"/>
                                      <w:sz w:val="18"/>
                                      <w:szCs w:val="18"/>
                                    </w:rPr>
                                    <w:t>大学语文</w:t>
                                  </w:r>
                                </w:p>
                                <w:p>
                                  <w:pPr>
                                    <w:numPr>
                                      <w:ilvl w:val="0"/>
                                      <w:numId w:val="11"/>
                                    </w:numPr>
                                    <w:tabs>
                                      <w:tab w:val="clear" w:pos="420"/>
                                    </w:tabs>
                                    <w:spacing w:line="240" w:lineRule="exact"/>
                                    <w:ind w:left="284" w:hanging="284"/>
                                    <w:rPr>
                                      <w:sz w:val="18"/>
                                      <w:szCs w:val="18"/>
                                    </w:rPr>
                                  </w:pPr>
                                  <w:r>
                                    <w:rPr>
                                      <w:rFonts w:hint="eastAsia"/>
                                      <w:sz w:val="18"/>
                                      <w:szCs w:val="18"/>
                                    </w:rPr>
                                    <w:t>高等数学</w:t>
                                  </w:r>
                                </w:p>
                                <w:p>
                                  <w:pPr>
                                    <w:numPr>
                                      <w:ilvl w:val="0"/>
                                      <w:numId w:val="11"/>
                                    </w:numPr>
                                    <w:tabs>
                                      <w:tab w:val="clear" w:pos="420"/>
                                    </w:tabs>
                                    <w:spacing w:line="240" w:lineRule="exact"/>
                                    <w:ind w:left="284" w:hanging="284"/>
                                    <w:rPr>
                                      <w:sz w:val="18"/>
                                      <w:szCs w:val="18"/>
                                    </w:rPr>
                                  </w:pPr>
                                  <w:r>
                                    <w:rPr>
                                      <w:rFonts w:hint="eastAsia"/>
                                      <w:sz w:val="18"/>
                                      <w:szCs w:val="18"/>
                                    </w:rPr>
                                    <w:t>计算机应用基础</w:t>
                                  </w:r>
                                </w:p>
                                <w:p>
                                  <w:pPr>
                                    <w:numPr>
                                      <w:ilvl w:val="0"/>
                                      <w:numId w:val="11"/>
                                    </w:numPr>
                                    <w:tabs>
                                      <w:tab w:val="clear" w:pos="420"/>
                                    </w:tabs>
                                    <w:spacing w:line="240" w:lineRule="exact"/>
                                    <w:ind w:left="284" w:hanging="284"/>
                                    <w:rPr>
                                      <w:sz w:val="18"/>
                                      <w:szCs w:val="18"/>
                                    </w:rPr>
                                  </w:pPr>
                                  <w:r>
                                    <w:rPr>
                                      <w:rFonts w:hint="eastAsia"/>
                                      <w:sz w:val="18"/>
                                      <w:szCs w:val="18"/>
                                    </w:rPr>
                                    <w:t>职业道德</w:t>
                                  </w:r>
                                </w:p>
                                <w:p>
                                  <w:pPr>
                                    <w:spacing w:line="240" w:lineRule="exact"/>
                                    <w:rPr>
                                      <w:sz w:val="18"/>
                                      <w:szCs w:val="18"/>
                                    </w:rPr>
                                  </w:pPr>
                                </w:p>
                              </w:txbxContent>
                            </wps:txbx>
                            <wps:bodyPr rot="0" vert="horz" wrap="square" lIns="91440" tIns="45720" rIns="91440" bIns="45720" anchor="t" anchorCtr="0" upright="1">
                              <a:noAutofit/>
                            </wps:bodyPr>
                          </wps:wsp>
                        </wpg:grpSp>
                      </wpg:grpSp>
                      <wpg:grpSp>
                        <wpg:cNvPr id="11" name="组合 17"/>
                        <wpg:cNvGrpSpPr/>
                        <wpg:grpSpPr>
                          <a:xfrm>
                            <a:off x="2411" y="135147"/>
                            <a:ext cx="1260" cy="2899"/>
                            <a:chOff x="0" y="0"/>
                            <a:chExt cx="1275" cy="2028"/>
                          </a:xfrm>
                        </wpg:grpSpPr>
                        <wps:wsp>
                          <wps:cNvPr id="12" name="文本框 18"/>
                          <wps:cNvSpPr txBox="1">
                            <a:spLocks noChangeArrowheads="1"/>
                          </wps:cNvSpPr>
                          <wps:spPr bwMode="auto">
                            <a:xfrm>
                              <a:off x="0" y="0"/>
                              <a:ext cx="525" cy="2028"/>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spacing w:line="400" w:lineRule="exact"/>
                                  <w:jc w:val="center"/>
                                </w:pPr>
                                <w:r>
                                  <w:rPr>
                                    <w:rFonts w:hint="eastAsia"/>
                                  </w:rPr>
                                  <w:t>职业素质课程平台</w:t>
                                </w:r>
                              </w:p>
                            </w:txbxContent>
                          </wps:txbx>
                          <wps:bodyPr rot="0" vert="eaVert" wrap="square" lIns="18000" tIns="0" rIns="18000" bIns="0" anchor="t" anchorCtr="0" upright="1">
                            <a:noAutofit/>
                          </wps:bodyPr>
                        </wps:wsp>
                        <wps:wsp>
                          <wps:cNvPr id="13" name="直线 19"/>
                          <wps:cNvCnPr/>
                          <wps:spPr bwMode="auto">
                            <a:xfrm>
                              <a:off x="540" y="1011"/>
                              <a:ext cx="735" cy="0"/>
                            </a:xfrm>
                            <a:prstGeom prst="line">
                              <a:avLst/>
                            </a:prstGeom>
                            <a:noFill/>
                            <a:ln w="9525" cmpd="sng">
                              <a:solidFill>
                                <a:srgbClr val="000000"/>
                              </a:solidFill>
                              <a:round/>
                            </a:ln>
                            <a:effectLst/>
                          </wps:spPr>
                          <wps:bodyPr/>
                        </wps:wsp>
                      </wpg:grpSp>
                    </wpg:wgp>
                  </a:graphicData>
                </a:graphic>
              </wp:anchor>
            </w:drawing>
          </mc:Choice>
          <mc:Fallback>
            <w:pict>
              <v:group id="_x0000_s1026" o:spid="_x0000_s1026" o:spt="203" style="position:absolute;left:0pt;margin-left:-18pt;margin-top:2pt;height:192.3pt;width:455.3pt;z-index:251663360;mso-width-relative:page;mso-height-relative:page;" coordorigin="2411,134598" coordsize="9006,3448" o:gfxdata="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">
                <o:lock v:ext="edit" aspectratio="f"/>
                <v:group id="组合 8" o:spid="_x0000_s1026" o:spt="203" style="position:absolute;left:3671;top:134598;height:3362;width:7746;" coordsize="7531,235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组合 9" o:spid="_x0000_s1026" o:spt="203" style="position:absolute;left:5400;top:1203;height:338;width:2131;" coordorigin="0,252" coordsize="2131,33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直线 10" o:spid="_x0000_s1026" o:spt="20" style="position:absolute;left:0;top:402;flip:x;height:0;width:54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11" o:spid="_x0000_s1026" o:spt="202" type="#_x0000_t202" style="position:absolute;left:540;top:252;height:338;width:1591;" fillcolor="#FFFFFF" filled="t" stroked="t" coordsize="21600,21600" o:gfxdata="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qGUC/&#10;AAAA2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ffset="2pt,2pt" origin="0f,0f" matrix="65536f,0f,0f,65536f"/>
                      <v:textbox>
                        <w:txbxContent>
                          <w:p>
                            <w:r>
                              <w:rPr>
                                <w:rFonts w:hint="eastAsia"/>
                              </w:rPr>
                              <w:t>岗位职业素质</w:t>
                            </w:r>
                          </w:p>
                        </w:txbxContent>
                      </v:textbox>
                    </v:shape>
                  </v:group>
                  <v:group id="组合 12" o:spid="_x0000_s1026" o:spt="203" style="position:absolute;left:0;top:0;height:2352;width:5400;" coordsize="5400,235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group id="组合 13" o:spid="_x0000_s1026" o:spt="203" style="position:absolute;left:0;top:1203;height:423;width:2385;" coordsize="2385,423"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文本框 14" o:spid="_x0000_s1026" o:spt="202" type="#_x0000_t202" style="position:absolute;left:0;top:0;height:423;width:1800;" fillcolor="#FFFFFF" filled="t" stroked="t" coordsize="21600,21600" o:gfxdata="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a7betwAAANo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shadow on="t" color="#808080" offset="2pt,2pt" origin="0f,0f" matrix="65536f,0f,0f,65536f"/>
                        <v:textbox>
                          <w:txbxContent>
                            <w:p>
                              <w:pPr>
                                <w:jc w:val="center"/>
                                <w:rPr>
                                  <w:sz w:val="18"/>
                                  <w:szCs w:val="18"/>
                                </w:rPr>
                              </w:pPr>
                              <w:r>
                                <w:rPr>
                                  <w:rFonts w:hint="eastAsia"/>
                                  <w:sz w:val="18"/>
                                  <w:szCs w:val="18"/>
                                </w:rPr>
                                <w:t>公共基础课程</w:t>
                              </w:r>
                            </w:p>
                          </w:txbxContent>
                        </v:textbox>
                      </v:shape>
                      <v:line id="直线 15" o:spid="_x0000_s1026" o:spt="20" style="position:absolute;left:1800;top:216;height:0;width:585;" filled="f" stroked="t" coordsize="21600,21600" o:gfxdata="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opFgvQAA&#10;ANoAAAAPAAAAAAAAAAEAIAAAACIAAABkcnMvZG93bnJldi54bWxQSwECFAAUAAAACACHTuJAMy8F&#10;njsAAAA5AAAAEAAAAAAAAAABACAAAAAMAQAAZHJzL3NoYXBleG1sLnhtbFBLBQYAAAAABgAGAFsB&#10;AAC2AwAAAAA=&#10;">
                        <v:fill on="f" focussize="0,0"/>
                        <v:stroke color="#000000" joinstyle="round" endarrow="block" endarrowwidth="narrow" endarrowlength="long"/>
                        <v:imagedata o:title=""/>
                        <o:lock v:ext="edit" aspectratio="f"/>
                      </v:line>
                    </v:group>
                    <v:shape id="文本框 16" o:spid="_x0000_s1026" o:spt="202" type="#_x0000_t202" style="position:absolute;left:2415;top:0;height:2352;width:2985;" fillcolor="#8EB4E3 [1311]" filled="t" stroked="t" coordsize="21600,21600" o:gfxdata="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3CAK/&#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ffset="2pt,2pt" origin="0f,0f" matrix="65536f,0f,0f,65536f"/>
                      <v:textbox>
                        <w:txbxContent>
                          <w:p>
                            <w:pPr>
                              <w:numPr>
                                <w:ilvl w:val="0"/>
                                <w:numId w:val="11"/>
                              </w:numPr>
                              <w:tabs>
                                <w:tab w:val="clear" w:pos="420"/>
                              </w:tabs>
                              <w:spacing w:line="240" w:lineRule="exact"/>
                              <w:ind w:left="284" w:hanging="284"/>
                              <w:rPr>
                                <w:sz w:val="18"/>
                                <w:szCs w:val="18"/>
                              </w:rPr>
                            </w:pPr>
                            <w:r>
                              <w:rPr>
                                <w:rFonts w:hint="eastAsia" w:ascii="宋体" w:hAnsi="宋体" w:cs="宋体"/>
                                <w:color w:val="000000"/>
                                <w:kern w:val="0"/>
                                <w:sz w:val="18"/>
                                <w:szCs w:val="18"/>
                              </w:rPr>
                              <w:t>形势与政策</w:t>
                            </w:r>
                          </w:p>
                          <w:p>
                            <w:pPr>
                              <w:numPr>
                                <w:ilvl w:val="0"/>
                                <w:numId w:val="11"/>
                              </w:numPr>
                              <w:tabs>
                                <w:tab w:val="clear" w:pos="420"/>
                              </w:tabs>
                              <w:spacing w:line="240" w:lineRule="exact"/>
                              <w:ind w:left="284" w:hanging="284"/>
                              <w:rPr>
                                <w:sz w:val="18"/>
                                <w:szCs w:val="18"/>
                              </w:rPr>
                            </w:pPr>
                            <w:r>
                              <w:rPr>
                                <w:rFonts w:hint="eastAsia"/>
                                <w:sz w:val="18"/>
                                <w:szCs w:val="18"/>
                              </w:rPr>
                              <w:t>思想道德修养与法律基础</w:t>
                            </w:r>
                          </w:p>
                          <w:p>
                            <w:pPr>
                              <w:numPr>
                                <w:ilvl w:val="0"/>
                                <w:numId w:val="11"/>
                              </w:numPr>
                              <w:tabs>
                                <w:tab w:val="clear" w:pos="420"/>
                              </w:tabs>
                              <w:spacing w:line="240" w:lineRule="exact"/>
                              <w:ind w:left="284" w:hanging="284"/>
                              <w:rPr>
                                <w:sz w:val="18"/>
                                <w:szCs w:val="18"/>
                              </w:rPr>
                            </w:pPr>
                            <w:r>
                              <w:rPr>
                                <w:rFonts w:hint="eastAsia" w:ascii="宋体" w:hAnsi="宋体"/>
                                <w:color w:val="000000"/>
                                <w:sz w:val="18"/>
                                <w:szCs w:val="18"/>
                              </w:rPr>
                              <w:t>毛泽东思想和中国特色社会主义理论体系概论</w:t>
                            </w:r>
                          </w:p>
                          <w:p>
                            <w:pPr>
                              <w:numPr>
                                <w:ilvl w:val="0"/>
                                <w:numId w:val="11"/>
                              </w:numPr>
                              <w:tabs>
                                <w:tab w:val="clear" w:pos="420"/>
                              </w:tabs>
                              <w:spacing w:line="240" w:lineRule="exact"/>
                              <w:ind w:left="284" w:hanging="284"/>
                              <w:rPr>
                                <w:sz w:val="18"/>
                                <w:szCs w:val="18"/>
                              </w:rPr>
                            </w:pPr>
                            <w:r>
                              <w:rPr>
                                <w:rFonts w:hint="eastAsia" w:ascii="宋体" w:hAnsi="宋体"/>
                                <w:color w:val="000000"/>
                                <w:sz w:val="18"/>
                                <w:szCs w:val="18"/>
                              </w:rPr>
                              <w:t>军事理论</w:t>
                            </w:r>
                          </w:p>
                          <w:p>
                            <w:pPr>
                              <w:numPr>
                                <w:ilvl w:val="0"/>
                                <w:numId w:val="11"/>
                              </w:numPr>
                              <w:tabs>
                                <w:tab w:val="clear" w:pos="420"/>
                              </w:tabs>
                              <w:spacing w:line="240" w:lineRule="exact"/>
                              <w:ind w:left="284" w:hanging="284"/>
                              <w:rPr>
                                <w:sz w:val="18"/>
                                <w:szCs w:val="18"/>
                              </w:rPr>
                            </w:pPr>
                            <w:r>
                              <w:rPr>
                                <w:rFonts w:hint="eastAsia"/>
                                <w:sz w:val="18"/>
                                <w:szCs w:val="18"/>
                              </w:rPr>
                              <w:t>体育</w:t>
                            </w:r>
                          </w:p>
                          <w:p>
                            <w:pPr>
                              <w:numPr>
                                <w:ilvl w:val="0"/>
                                <w:numId w:val="11"/>
                              </w:numPr>
                              <w:tabs>
                                <w:tab w:val="clear" w:pos="420"/>
                              </w:tabs>
                              <w:spacing w:line="240" w:lineRule="exact"/>
                              <w:ind w:left="284" w:hanging="284"/>
                              <w:rPr>
                                <w:sz w:val="18"/>
                                <w:szCs w:val="18"/>
                              </w:rPr>
                            </w:pPr>
                            <w:r>
                              <w:rPr>
                                <w:rFonts w:hint="eastAsia"/>
                                <w:sz w:val="18"/>
                                <w:szCs w:val="18"/>
                              </w:rPr>
                              <w:t>公共英语</w:t>
                            </w:r>
                          </w:p>
                          <w:p>
                            <w:pPr>
                              <w:numPr>
                                <w:ilvl w:val="0"/>
                                <w:numId w:val="11"/>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大学生职业发展与就业指导</w:t>
                            </w:r>
                          </w:p>
                          <w:p>
                            <w:pPr>
                              <w:numPr>
                                <w:ilvl w:val="0"/>
                                <w:numId w:val="11"/>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大学生心理健康教育</w:t>
                            </w:r>
                          </w:p>
                          <w:p>
                            <w:pPr>
                              <w:numPr>
                                <w:ilvl w:val="0"/>
                                <w:numId w:val="11"/>
                              </w:numPr>
                              <w:tabs>
                                <w:tab w:val="clear" w:pos="420"/>
                              </w:tabs>
                              <w:spacing w:line="240" w:lineRule="exact"/>
                              <w:ind w:left="284" w:hanging="284"/>
                              <w:rPr>
                                <w:sz w:val="18"/>
                                <w:szCs w:val="18"/>
                              </w:rPr>
                            </w:pPr>
                            <w:r>
                              <w:rPr>
                                <w:rFonts w:hint="eastAsia"/>
                                <w:sz w:val="18"/>
                                <w:szCs w:val="18"/>
                              </w:rPr>
                              <w:t>大学语文</w:t>
                            </w:r>
                          </w:p>
                          <w:p>
                            <w:pPr>
                              <w:numPr>
                                <w:ilvl w:val="0"/>
                                <w:numId w:val="11"/>
                              </w:numPr>
                              <w:tabs>
                                <w:tab w:val="clear" w:pos="420"/>
                              </w:tabs>
                              <w:spacing w:line="240" w:lineRule="exact"/>
                              <w:ind w:left="284" w:hanging="284"/>
                              <w:rPr>
                                <w:sz w:val="18"/>
                                <w:szCs w:val="18"/>
                              </w:rPr>
                            </w:pPr>
                            <w:r>
                              <w:rPr>
                                <w:rFonts w:hint="eastAsia"/>
                                <w:sz w:val="18"/>
                                <w:szCs w:val="18"/>
                              </w:rPr>
                              <w:t>高等数学</w:t>
                            </w:r>
                          </w:p>
                          <w:p>
                            <w:pPr>
                              <w:numPr>
                                <w:ilvl w:val="0"/>
                                <w:numId w:val="11"/>
                              </w:numPr>
                              <w:tabs>
                                <w:tab w:val="clear" w:pos="420"/>
                              </w:tabs>
                              <w:spacing w:line="240" w:lineRule="exact"/>
                              <w:ind w:left="284" w:hanging="284"/>
                              <w:rPr>
                                <w:sz w:val="18"/>
                                <w:szCs w:val="18"/>
                              </w:rPr>
                            </w:pPr>
                            <w:r>
                              <w:rPr>
                                <w:rFonts w:hint="eastAsia"/>
                                <w:sz w:val="18"/>
                                <w:szCs w:val="18"/>
                              </w:rPr>
                              <w:t>计算机应用基础</w:t>
                            </w:r>
                          </w:p>
                          <w:p>
                            <w:pPr>
                              <w:numPr>
                                <w:ilvl w:val="0"/>
                                <w:numId w:val="11"/>
                              </w:numPr>
                              <w:tabs>
                                <w:tab w:val="clear" w:pos="420"/>
                              </w:tabs>
                              <w:spacing w:line="240" w:lineRule="exact"/>
                              <w:ind w:left="284" w:hanging="284"/>
                              <w:rPr>
                                <w:sz w:val="18"/>
                                <w:szCs w:val="18"/>
                              </w:rPr>
                            </w:pPr>
                            <w:r>
                              <w:rPr>
                                <w:rFonts w:hint="eastAsia"/>
                                <w:sz w:val="18"/>
                                <w:szCs w:val="18"/>
                              </w:rPr>
                              <w:t>职业道德</w:t>
                            </w:r>
                          </w:p>
                          <w:p>
                            <w:pPr>
                              <w:spacing w:line="240" w:lineRule="exact"/>
                              <w:rPr>
                                <w:sz w:val="18"/>
                                <w:szCs w:val="18"/>
                              </w:rPr>
                            </w:pPr>
                          </w:p>
                        </w:txbxContent>
                      </v:textbox>
                    </v:shape>
                  </v:group>
                </v:group>
                <v:group id="组合 17" o:spid="_x0000_s1026" o:spt="203" style="position:absolute;left:2411;top:135147;height:2899;width:1260;" coordsize="1275,2028"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文本框 18" o:spid="_x0000_s1026" o:spt="202" type="#_x0000_t202" style="position:absolute;left:0;top:0;height:2028;width:525;" fillcolor="#FFFFFF" filled="t" stroked="t" coordsize="21600,21600" o:gfxdata="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4wOa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shadow on="t" color="#808080" offset="2pt,2pt" origin="0f,0f" matrix="65536f,0f,0f,65536f"/>
                    <v:textbox inset="0.5mm,0mm,0.5mm,0mm" style="layout-flow:vertical-ideographic;">
                      <w:txbxContent>
                        <w:p>
                          <w:pPr>
                            <w:spacing w:line="400" w:lineRule="exact"/>
                            <w:jc w:val="center"/>
                          </w:pPr>
                          <w:r>
                            <w:rPr>
                              <w:rFonts w:hint="eastAsia"/>
                            </w:rPr>
                            <w:t>职业素质课程平台</w:t>
                          </w:r>
                        </w:p>
                      </w:txbxContent>
                    </v:textbox>
                  </v:shape>
                  <v:line id="直线 19" o:spid="_x0000_s1026" o:spt="20" style="position:absolute;left:540;top:1011;height:0;width:735;"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82816" behindDoc="0" locked="0" layoutInCell="1" allowOverlap="1">
                <wp:simplePos x="0" y="0"/>
                <wp:positionH relativeFrom="column">
                  <wp:posOffset>5553075</wp:posOffset>
                </wp:positionH>
                <wp:positionV relativeFrom="paragraph">
                  <wp:posOffset>40640</wp:posOffset>
                </wp:positionV>
                <wp:extent cx="419100" cy="0"/>
                <wp:effectExtent l="0" t="0" r="19050" b="19050"/>
                <wp:wrapNone/>
                <wp:docPr id="48" name="直接连接符 48"/>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7.25pt;margin-top:3.2pt;height:0pt;width:33pt;z-index:251682816;mso-width-relative:page;mso-height-relative:page;" filled="f" stroked="t" coordsize="21600,21600" o:gfxdata="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NItvDWAAAABwEAAA8AAAAAAAAAAQAgAAAAIgAAAGRycy9kb3ducmV2LnhtbFBLAQIU&#10;ABQAAAAIAIdO4kC4IE8B9QEAANQDAAAOAAAAAAAAAAEAIAAAACUBAABkcnMvZTJvRG9jLnhtbFBL&#10;BQYAAAAABgAGAFkBAACMBQAAAAA=&#10;">
                <v:fill on="f" focussize="0,0"/>
                <v:stroke color="#4A7EBB [3204]" joinstyle="round"/>
                <v:imagedata o:title=""/>
                <o:lock v:ext="edit" aspectratio="f"/>
              </v:lin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（二）公共基础课程</w:t>
      </w:r>
    </w:p>
    <w:p>
      <w:pPr>
        <w:widowControl/>
        <w:spacing w:line="440" w:lineRule="exact"/>
        <w:ind w:firstLine="2880" w:firstLineChars="1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表1：公共基础课程</w:t>
      </w:r>
      <w:r>
        <w:rPr>
          <w:rFonts w:hint="eastAsia" w:ascii="仿宋_GB2312" w:hAnsi="仿宋_GB2312" w:eastAsia="仿宋_GB2312" w:cs="仿宋_GB2312"/>
          <w:color w:val="000000"/>
          <w:sz w:val="24"/>
          <w:szCs w:val="24"/>
        </w:rPr>
        <w:t>设置与要求</w:t>
      </w:r>
    </w:p>
    <w:tbl>
      <w:tblPr>
        <w:tblStyle w:val="15"/>
        <w:tblW w:w="93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12"/>
        <w:gridCol w:w="6497"/>
        <w:gridCol w:w="12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1612" w:type="dxa"/>
            <w:shd w:val="clear" w:color="auto" w:fill="D9D9D9"/>
            <w:vAlign w:val="center"/>
          </w:tcPr>
          <w:p>
            <w:pPr>
              <w:widowControl/>
              <w:spacing w:line="40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课程</w:t>
            </w:r>
          </w:p>
        </w:tc>
        <w:tc>
          <w:tcPr>
            <w:tcW w:w="6497" w:type="dxa"/>
            <w:shd w:val="clear" w:color="auto" w:fill="D9D9D9"/>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color w:val="000000"/>
                <w:kern w:val="0"/>
                <w:szCs w:val="21"/>
              </w:rPr>
              <w:t>知识与能力要素结构</w:t>
            </w:r>
          </w:p>
        </w:tc>
        <w:tc>
          <w:tcPr>
            <w:tcW w:w="1236" w:type="dxa"/>
            <w:shd w:val="clear" w:color="auto" w:fill="D9D9D9"/>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能力评价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53" w:hRule="atLeast"/>
          <w:jc w:val="center"/>
        </w:trPr>
        <w:tc>
          <w:tcPr>
            <w:tcW w:w="1612" w:type="dxa"/>
          </w:tcPr>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形势与政策</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思想道德修养和法律基础</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军事理论</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体育</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公共英语</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大学语文</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计算机应用基础</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rPr>
              <w:t>高等数学（一）</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高等数学（二）</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大学生职业发展与就业指导</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职业道德</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创新创业教育</w:t>
            </w:r>
          </w:p>
          <w:p>
            <w:pPr>
              <w:widowControl/>
              <w:numPr>
                <w:ilvl w:val="0"/>
                <w:numId w:val="12"/>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艺术（音乐、画画）</w:t>
            </w:r>
          </w:p>
          <w:p>
            <w:pPr>
              <w:widowControl/>
              <w:spacing w:line="300" w:lineRule="exact"/>
              <w:jc w:val="left"/>
              <w:rPr>
                <w:rFonts w:ascii="仿宋_GB2312" w:hAnsi="仿宋_GB2312" w:eastAsia="仿宋_GB2312" w:cs="仿宋_GB2312"/>
                <w:szCs w:val="21"/>
              </w:rPr>
            </w:pPr>
          </w:p>
        </w:tc>
        <w:tc>
          <w:tcPr>
            <w:tcW w:w="6497" w:type="dxa"/>
            <w:tcMar>
              <w:top w:w="0" w:type="dxa"/>
              <w:left w:w="108" w:type="dxa"/>
              <w:bottom w:w="0" w:type="dxa"/>
              <w:right w:w="108" w:type="dxa"/>
            </w:tcMar>
          </w:tcPr>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掌握国际、国内形势动向，正确看待和分析国内外重大时事政策，培养学生独立分析与判别是非的能力。</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掌握毛泽东思想和中国特色社会主义理论的基本原理和基本观点，树立正确的世界观、人生观和价值观。培养运用马克思主义的立场、观点和方法来认识问题、分析问题和解决问题的能力。</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高尚的理想情操、良好的道德品质和法律素养；树立正确的人生观和价值观，提升自我的职业能力、实践能力、创新能力和适应社会发展的生存能力；自觉遵守法律法规和社会道德规范，具有良好的职业素养和心理素质。</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掌握基本军事理论与军事技能，增强国防观念和国家安全意识，促进学生综合素质的提高。</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培养学生良好的协作精神、自我调节情绪的能力以及正确处理竞争与合作关系的能力，具备良好的身体素质和终身体育锻炼的运动知识、技术和技能。</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培养学生的英语综合应用能力，提高学生使用英语处理有关专业活动的能力，并使学生掌握一定的英语基础知识和技能，提高英语综合运用语言的能力和自主学习能力。</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学会运用应用写作基础知识，掌握常用文体的写作技巧，具备适应专业工作需要的实用口语表达能力。</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培养学生计算机的基本操作能力与实际应</w:t>
            </w:r>
            <w:r>
              <w:rPr>
                <w:rFonts w:hint="eastAsia" w:ascii="仿宋_GB2312" w:hAnsi="仿宋_GB2312" w:eastAsia="仿宋_GB2312" w:cs="仿宋_GB2312"/>
                <w:kern w:val="0"/>
                <w:szCs w:val="21"/>
              </w:rPr>
              <w:t>用能力，能将计算机操作的能力应用于工作和生活中，并作为学习其它专业课程的有力工具。修完本课程后，要求学生达到福建省计算机一级应用技术考试水平，能熟练地将Windows、Office和Internet应用于学习和工作。</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一元函数极限与导数的概念及相关的理论和运算技能，用导数的知识与思想去解释、分析经济中的边际与弹性问题，解决生产实际中的最优问题；掌握一元积分的概念及相关的理论和运算技能，学会用积分的知识与方法解决经济中的实际问题；并为学习后继课程及后续学习奠定必要的数学基础。</w:t>
            </w:r>
          </w:p>
          <w:p>
            <w:pPr>
              <w:widowControl/>
              <w:numPr>
                <w:ilvl w:val="0"/>
                <w:numId w:val="13"/>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灵活应用线性代数、概率论及数学建模的思想与方法，解决实际问题并提高数学素养。</w:t>
            </w:r>
          </w:p>
          <w:p>
            <w:pPr>
              <w:widowControl/>
              <w:numPr>
                <w:ilvl w:val="0"/>
                <w:numId w:val="13"/>
              </w:numPr>
              <w:tabs>
                <w:tab w:val="left" w:pos="420"/>
              </w:tabs>
              <w:spacing w:line="300" w:lineRule="exact"/>
              <w:jc w:val="left"/>
              <w:rPr>
                <w:rFonts w:ascii="仿宋_GB2312" w:hAnsi="仿宋_GB2312" w:eastAsia="仿宋_GB2312" w:cs="仿宋_GB2312"/>
                <w:szCs w:val="21"/>
              </w:rPr>
            </w:pPr>
            <w:r>
              <w:rPr>
                <w:rFonts w:hint="eastAsia" w:ascii="仿宋_GB2312" w:hAnsi="仿宋_GB2312" w:eastAsia="仿宋_GB2312" w:cs="仿宋_GB2312"/>
                <w:bCs/>
                <w:szCs w:val="24"/>
              </w:rPr>
              <w:t>掌握普通心理学和大学生心理健康教育的基本知识；培养学生了解自我、悦纳自我、调节自我和增强人际沟通的能力。</w:t>
            </w:r>
          </w:p>
          <w:p>
            <w:pPr>
              <w:widowControl/>
              <w:numPr>
                <w:ilvl w:val="0"/>
                <w:numId w:val="13"/>
              </w:numPr>
              <w:tabs>
                <w:tab w:val="left" w:pos="420"/>
              </w:tabs>
              <w:adjustRightInd w:val="0"/>
              <w:snapToGrid w:val="0"/>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具备职业生涯规划的能力 ，掌握求职技能， 维护自身合法权益的技巧。</w:t>
            </w:r>
          </w:p>
          <w:p>
            <w:pPr>
              <w:widowControl/>
              <w:numPr>
                <w:ilvl w:val="0"/>
                <w:numId w:val="13"/>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了解职业道德内涵，理解职业道德的基本规范，能调整职业关系，对职业活动的具体行为进行规范，解决现实生活中的具体道德冲突。</w:t>
            </w:r>
          </w:p>
          <w:p>
            <w:pPr>
              <w:widowControl/>
              <w:numPr>
                <w:ilvl w:val="0"/>
                <w:numId w:val="13"/>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掌握开展创业活动所需要的基本知识。具备必要的创业能力。树立科学的创业观。</w:t>
            </w:r>
          </w:p>
          <w:p>
            <w:pPr>
              <w:widowControl/>
              <w:numPr>
                <w:ilvl w:val="0"/>
                <w:numId w:val="13"/>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eastAsia="zh-CN"/>
              </w:rPr>
              <w:t>增设美育教学，提高学生审美水平和人文素养。</w:t>
            </w:r>
          </w:p>
        </w:tc>
        <w:tc>
          <w:tcPr>
            <w:tcW w:w="1236" w:type="dxa"/>
            <w:tcMar>
              <w:top w:w="0" w:type="dxa"/>
              <w:left w:w="108" w:type="dxa"/>
              <w:bottom w:w="0" w:type="dxa"/>
              <w:right w:w="108" w:type="dxa"/>
            </w:tcMar>
          </w:tcPr>
          <w:p>
            <w:pPr>
              <w:widowControl/>
              <w:numPr>
                <w:ilvl w:val="0"/>
                <w:numId w:val="14"/>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获得高校英语应用能力考试B级证书或全国英语等级四、六级考试。</w:t>
            </w:r>
          </w:p>
          <w:p>
            <w:pPr>
              <w:widowControl/>
              <w:numPr>
                <w:ilvl w:val="0"/>
                <w:numId w:val="14"/>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其余课程合格。</w:t>
            </w:r>
          </w:p>
          <w:p>
            <w:pPr>
              <w:widowControl/>
              <w:spacing w:line="320" w:lineRule="exact"/>
              <w:jc w:val="left"/>
              <w:rPr>
                <w:rFonts w:ascii="仿宋_GB2312" w:hAnsi="仿宋_GB2312" w:eastAsia="仿宋_GB2312" w:cs="仿宋_GB2312"/>
                <w:b/>
                <w:szCs w:val="21"/>
              </w:rPr>
            </w:pPr>
            <w:r>
              <w:rPr>
                <w:rFonts w:hint="eastAsia" w:ascii="仿宋_GB2312" w:hAnsi="仿宋_GB2312" w:eastAsia="仿宋_GB2312" w:cs="仿宋_GB2312"/>
                <w:kern w:val="0"/>
                <w:szCs w:val="21"/>
              </w:rPr>
              <w:t>（各专业根据专业实际情况填写）</w:t>
            </w:r>
          </w:p>
        </w:tc>
      </w:tr>
    </w:tbl>
    <w:p>
      <w:pPr>
        <w:widowControl/>
        <w:spacing w:line="440" w:lineRule="exact"/>
        <w:ind w:firstLine="420" w:firstLineChars="175"/>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（三）专业基础课程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表2：专业基础课程设置及教学要求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计算机应用技术基础</w:t>
            </w:r>
            <w:r>
              <w:rPr>
                <w:rFonts w:hint="eastAsia" w:ascii="仿宋_GB2312" w:hAnsi="仿宋_GB2312" w:eastAsia="仿宋_GB2312" w:cs="仿宋_GB2312"/>
                <w:szCs w:val="21"/>
                <w:shd w:val="clear" w:color="auto" w:fill="D9D9D9"/>
              </w:rPr>
              <w:t xml:space="preserve"> </w:t>
            </w:r>
            <w:r>
              <w:rPr>
                <w:rFonts w:hint="eastAsia" w:ascii="仿宋_GB2312" w:hAnsi="仿宋_GB2312" w:eastAsia="仿宋_GB2312" w:cs="仿宋_GB2312"/>
                <w:b/>
                <w:kern w:val="0"/>
                <w:szCs w:val="21"/>
                <w:shd w:val="clear" w:color="auto" w:fill="D9D9D9"/>
              </w:rPr>
              <w:t>总学时：7</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掌握计算机操作系统以及办公自动化的基础知识，具有熟练使用办公自动化硬件设备的能力。熟练掌握Windows 2010的基本操作，具有在Windows 7环境下，进行文档处理、电子表格处理、演示文稿制作和数据库管理软件的能力。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15"/>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了解计算机信息技术与计算机基础</w:t>
            </w:r>
          </w:p>
          <w:p>
            <w:pPr>
              <w:widowControl/>
              <w:numPr>
                <w:ilvl w:val="0"/>
                <w:numId w:val="15"/>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掌握Windows 7操作系统</w:t>
            </w:r>
          </w:p>
          <w:p>
            <w:pPr>
              <w:widowControl/>
              <w:numPr>
                <w:ilvl w:val="0"/>
                <w:numId w:val="15"/>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熟练掌握Word 2010、Excel 2010、PowerPoint 2010的操作与应用</w:t>
            </w:r>
          </w:p>
          <w:p>
            <w:pPr>
              <w:widowControl/>
              <w:numPr>
                <w:ilvl w:val="0"/>
                <w:numId w:val="15"/>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了解计算机网络基础知识</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C语言程序设计</w:t>
            </w:r>
            <w:r>
              <w:rPr>
                <w:rFonts w:hint="eastAsia" w:ascii="仿宋_GB2312" w:hAnsi="仿宋_GB2312" w:eastAsia="仿宋_GB2312" w:cs="仿宋_GB2312"/>
                <w:szCs w:val="21"/>
                <w:shd w:val="clear" w:color="auto" w:fill="D9D9D9"/>
              </w:rPr>
              <w:t xml:space="preserve"> </w:t>
            </w:r>
            <w:r>
              <w:rPr>
                <w:rFonts w:hint="eastAsia" w:ascii="仿宋_GB2312" w:hAnsi="仿宋_GB2312" w:eastAsia="仿宋_GB2312" w:cs="仿宋_GB2312"/>
                <w:b/>
                <w:kern w:val="0"/>
                <w:szCs w:val="21"/>
                <w:shd w:val="clear" w:color="auto" w:fill="D9D9D9"/>
              </w:rPr>
              <w:t>总学时：7</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熟练掌握 C 语言中的基本知识、各种语句及程序控制结构</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熟练掌握 C 语言的函数、数组、指针、结构体、链表等数据结构的基本算法；</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熟练地运用 C 语言进行结构化程序设计；</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有较强的程序修改调试能力；</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具备较强的逻辑思维能力和独立思考能力。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C语言变量类型及不同类型常量的表示；</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标准的输入输出函数的使用；</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运算符及常用数学函数的使用；</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控制流程、数组和指针的使用；</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结构体、链表的构造使用；</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函数结构、函数参数传递及递归等方面的知识；</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基本的文件操作</w:t>
            </w:r>
          </w:p>
          <w:p>
            <w:pPr>
              <w:pStyle w:val="61"/>
              <w:numPr>
                <w:ilvl w:val="0"/>
                <w:numId w:val="16"/>
              </w:numPr>
              <w:ind w:firstLineChars="0"/>
              <w:rPr>
                <w:rFonts w:ascii="仿宋_GB2312" w:hAnsi="仿宋_GB2312" w:eastAsia="仿宋_GB2312" w:cs="仿宋_GB2312"/>
                <w:szCs w:val="21"/>
              </w:rPr>
            </w:pPr>
            <w:r>
              <w:rPr>
                <w:rFonts w:hint="eastAsia" w:ascii="仿宋_GB2312" w:hAnsi="仿宋_GB2312" w:eastAsia="仿宋_GB2312" w:cs="仿宋_GB2312"/>
                <w:szCs w:val="21"/>
              </w:rPr>
              <w:t>指针的使用</w:t>
            </w:r>
          </w:p>
          <w:p>
            <w:pPr>
              <w:widowControl/>
              <w:numPr>
                <w:ilvl w:val="0"/>
                <w:numId w:val="16"/>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结构体链表的构造和使用</w:t>
            </w:r>
          </w:p>
          <w:p>
            <w:pPr>
              <w:widowControl/>
              <w:numPr>
                <w:ilvl w:val="0"/>
                <w:numId w:val="16"/>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函数的参数传递</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办公软件应用</w:t>
            </w:r>
            <w:r>
              <w:rPr>
                <w:rFonts w:hint="eastAsia" w:ascii="仿宋_GB2312" w:hAnsi="仿宋_GB2312" w:eastAsia="仿宋_GB2312" w:cs="仿宋_GB2312"/>
                <w:szCs w:val="21"/>
                <w:shd w:val="clear" w:color="auto" w:fill="D9D9D9"/>
              </w:rPr>
              <w:t xml:space="preserve"> </w:t>
            </w:r>
            <w:r>
              <w:rPr>
                <w:rFonts w:hint="eastAsia" w:ascii="仿宋_GB2312" w:hAnsi="仿宋_GB2312" w:eastAsia="仿宋_GB2312" w:cs="仿宋_GB2312"/>
                <w:b/>
                <w:kern w:val="0"/>
                <w:szCs w:val="21"/>
                <w:shd w:val="clear" w:color="auto" w:fill="D9D9D9"/>
              </w:rPr>
              <w:t>总学时：7</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pStyle w:val="61"/>
              <w:numPr>
                <w:ilvl w:val="3"/>
                <w:numId w:val="15"/>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掌握操作系统的基本操作</w:t>
            </w:r>
          </w:p>
          <w:p>
            <w:pPr>
              <w:pStyle w:val="61"/>
              <w:numPr>
                <w:ilvl w:val="3"/>
                <w:numId w:val="15"/>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掌握word2010的使用</w:t>
            </w:r>
          </w:p>
          <w:p>
            <w:pPr>
              <w:pStyle w:val="61"/>
              <w:numPr>
                <w:ilvl w:val="3"/>
                <w:numId w:val="15"/>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掌握excel2010的使用</w:t>
            </w:r>
          </w:p>
          <w:p>
            <w:pPr>
              <w:pStyle w:val="61"/>
              <w:numPr>
                <w:ilvl w:val="3"/>
                <w:numId w:val="15"/>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掌握ppt2010的使用</w:t>
            </w:r>
          </w:p>
          <w:p>
            <w:pPr>
              <w:pStyle w:val="61"/>
              <w:numPr>
                <w:ilvl w:val="3"/>
                <w:numId w:val="15"/>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掌握基本的计算机网络相关知识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第一单元  Windows系统操作</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第二单元  文字录入与编辑</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第三单元  格式设置与编排</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第四单元  表格操作</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第五单元  版面的设置与编排</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第六单元  工作簿操作</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第七单元  数据计算</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第八单元  综合应用</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（四）专业核心课程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表3：专业</w:t>
      </w:r>
      <w:r>
        <w:rPr>
          <w:rFonts w:hint="eastAsia" w:ascii="仿宋_GB2312" w:hAnsi="仿宋_GB2312" w:eastAsia="仿宋_GB2312" w:cs="仿宋_GB2312"/>
          <w:sz w:val="24"/>
          <w:szCs w:val="24"/>
        </w:rPr>
        <w:t>核心</w:t>
      </w:r>
      <w:r>
        <w:rPr>
          <w:rFonts w:hint="eastAsia" w:ascii="仿宋_GB2312" w:hAnsi="仿宋_GB2312" w:eastAsia="仿宋_GB2312" w:cs="仿宋_GB2312"/>
          <w:color w:val="000000"/>
          <w:sz w:val="24"/>
          <w:szCs w:val="24"/>
        </w:rPr>
        <w:t>课程设置及学习要求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szCs w:val="21"/>
              </w:rPr>
              <w:t xml:space="preserve">网页设计与制作  </w:t>
            </w:r>
            <w:r>
              <w:rPr>
                <w:rFonts w:hint="eastAsia" w:ascii="仿宋_GB2312" w:hAnsi="仿宋_GB2312" w:eastAsia="仿宋_GB2312" w:cs="仿宋_GB2312"/>
                <w:b/>
                <w:kern w:val="0"/>
                <w:szCs w:val="21"/>
              </w:rPr>
              <w:t>总学时：7</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学时  总学分：</w:t>
            </w:r>
            <w:r>
              <w:rPr>
                <w:rFonts w:hint="eastAsia" w:ascii="仿宋_GB2312" w:hAnsi="仿宋_GB2312" w:eastAsia="仿宋_GB2312" w:cs="仿宋_GB2312"/>
                <w:szCs w:val="21"/>
              </w:rPr>
              <w:t>4</w:t>
            </w:r>
            <w:r>
              <w:rPr>
                <w:rFonts w:hint="eastAsia" w:ascii="仿宋_GB2312" w:hAnsi="仿宋_GB2312" w:eastAsia="仿宋_GB2312" w:cs="仿宋_GB2312"/>
                <w:b/>
                <w:kern w:val="0"/>
                <w:szCs w:val="21"/>
              </w:rPr>
              <w:t>学分 第</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学期 理论</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 xml:space="preserve">2 </w:t>
            </w:r>
            <w:r>
              <w:rPr>
                <w:rFonts w:hint="eastAsia" w:ascii="仿宋_GB2312" w:hAnsi="仿宋_GB2312" w:eastAsia="仿宋_GB2312" w:cs="仿宋_GB2312"/>
                <w:b/>
                <w:kern w:val="0"/>
                <w:szCs w:val="21"/>
              </w:rPr>
              <w:t>学分  实践</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numPr>
                <w:ilvl w:val="0"/>
                <w:numId w:val="18"/>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能熟练使用Dreamweaver软件，进行网页设计与制作的能力；</w:t>
            </w:r>
          </w:p>
          <w:p>
            <w:pPr>
              <w:widowControl/>
              <w:numPr>
                <w:ilvl w:val="0"/>
                <w:numId w:val="18"/>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能够具有简单网页特效设计的能力；</w:t>
            </w:r>
          </w:p>
          <w:p>
            <w:pPr>
              <w:widowControl/>
              <w:numPr>
                <w:ilvl w:val="0"/>
                <w:numId w:val="18"/>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能使用Fireworks进行图片设计与处理和Flash设计动画的基本能力；</w:t>
            </w:r>
          </w:p>
          <w:p>
            <w:pPr>
              <w:widowControl/>
              <w:numPr>
                <w:ilvl w:val="0"/>
                <w:numId w:val="18"/>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能够具有网站发布与更新维护的能力；</w:t>
            </w:r>
          </w:p>
          <w:p>
            <w:pPr>
              <w:widowControl/>
              <w:numPr>
                <w:ilvl w:val="0"/>
                <w:numId w:val="18"/>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能够具有网站规划的基本能力。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学习内容：</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1、网站规划与设计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2、网页设计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3、利用布局表格设计主页                                   </w:t>
            </w:r>
          </w:p>
          <w:p>
            <w:pPr>
              <w:widowControl/>
              <w:autoSpaceDE w:val="0"/>
              <w:autoSpaceDN w:val="0"/>
              <w:adjustRightInd w:val="0"/>
              <w:spacing w:line="340" w:lineRule="exact"/>
              <w:jc w:val="left"/>
              <w:rPr>
                <w:rFonts w:ascii="仿宋_GB2312" w:hAnsi="仿宋_GB2312" w:eastAsia="仿宋_GB2312" w:cs="仿宋_GB2312"/>
                <w:i/>
                <w:color w:val="000000"/>
                <w:szCs w:val="21"/>
              </w:rPr>
            </w:pPr>
            <w:r>
              <w:rPr>
                <w:rFonts w:hint="eastAsia" w:ascii="仿宋_GB2312" w:hAnsi="仿宋_GB2312" w:eastAsia="仿宋_GB2312" w:cs="仿宋_GB2312"/>
                <w:color w:val="000000"/>
                <w:szCs w:val="21"/>
              </w:rPr>
              <w:t xml:space="preserve">4、页面超级链接设计                                        </w:t>
            </w:r>
          </w:p>
          <w:p>
            <w:pPr>
              <w:widowControl/>
              <w:autoSpaceDE w:val="0"/>
              <w:autoSpaceDN w:val="0"/>
              <w:adjustRightInd w:val="0"/>
              <w:spacing w:line="340" w:lineRule="exact"/>
              <w:jc w:val="left"/>
              <w:rPr>
                <w:rFonts w:ascii="仿宋_GB2312" w:hAnsi="仿宋_GB2312" w:eastAsia="仿宋_GB2312" w:cs="仿宋_GB2312"/>
                <w:i/>
                <w:color w:val="000000"/>
                <w:szCs w:val="21"/>
              </w:rPr>
            </w:pPr>
            <w:r>
              <w:rPr>
                <w:rFonts w:hint="eastAsia" w:ascii="仿宋_GB2312" w:hAnsi="仿宋_GB2312" w:eastAsia="仿宋_GB2312" w:cs="仿宋_GB2312"/>
                <w:i/>
                <w:color w:val="000000"/>
                <w:szCs w:val="21"/>
              </w:rPr>
              <w:t xml:space="preserve">5、带有框架的页面设计                                      </w:t>
            </w:r>
          </w:p>
          <w:p>
            <w:pPr>
              <w:widowControl/>
              <w:autoSpaceDE w:val="0"/>
              <w:autoSpaceDN w:val="0"/>
              <w:adjustRightInd w:val="0"/>
              <w:spacing w:line="340" w:lineRule="exact"/>
              <w:jc w:val="left"/>
              <w:rPr>
                <w:rFonts w:ascii="仿宋_GB2312" w:hAnsi="仿宋_GB2312" w:eastAsia="仿宋_GB2312" w:cs="仿宋_GB2312"/>
                <w:i/>
                <w:color w:val="000000"/>
                <w:szCs w:val="21"/>
              </w:rPr>
            </w:pPr>
            <w:r>
              <w:rPr>
                <w:rFonts w:hint="eastAsia" w:ascii="仿宋_GB2312" w:hAnsi="仿宋_GB2312" w:eastAsia="仿宋_GB2312" w:cs="仿宋_GB2312"/>
                <w:i/>
                <w:color w:val="000000"/>
                <w:szCs w:val="21"/>
              </w:rPr>
              <w:t xml:space="preserve">6、CSS与层的使用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7、网页模板设计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8、带有交互式表单的网页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9、发布与更新网站</w:t>
            </w:r>
            <w:r>
              <w:rPr>
                <w:rFonts w:hint="eastAsia" w:ascii="仿宋_GB2312" w:hAnsi="仿宋_GB2312" w:eastAsia="仿宋_GB2312" w:cs="仿宋_GB2312"/>
                <w:color w:val="000000"/>
                <w:szCs w:val="21"/>
              </w:rPr>
              <w:tab/>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ascii="仿宋_GB2312" w:hAnsi="仿宋_GB2312" w:eastAsia="仿宋_GB2312" w:cs="仿宋_GB2312"/>
                <w:szCs w:val="21"/>
              </w:rPr>
              <w:t>A</w:t>
            </w:r>
            <w:r>
              <w:rPr>
                <w:rFonts w:hint="eastAsia" w:ascii="仿宋_GB2312" w:hAnsi="仿宋_GB2312" w:eastAsia="仿宋_GB2312" w:cs="仿宋_GB2312"/>
                <w:szCs w:val="21"/>
              </w:rPr>
              <w:t xml:space="preserve">ccess数据库程序设计  </w:t>
            </w:r>
            <w:r>
              <w:rPr>
                <w:rFonts w:hint="eastAsia" w:ascii="仿宋_GB2312" w:hAnsi="仿宋_GB2312" w:eastAsia="仿宋_GB2312" w:cs="仿宋_GB2312"/>
                <w:b/>
                <w:kern w:val="0"/>
                <w:szCs w:val="21"/>
              </w:rPr>
              <w:t>总学时：7</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学时  总学分：</w:t>
            </w:r>
            <w:r>
              <w:rPr>
                <w:rFonts w:hint="eastAsia" w:ascii="仿宋_GB2312" w:hAnsi="仿宋_GB2312" w:eastAsia="仿宋_GB2312" w:cs="仿宋_GB2312"/>
                <w:szCs w:val="21"/>
              </w:rPr>
              <w:t>4</w:t>
            </w:r>
            <w:r>
              <w:rPr>
                <w:rFonts w:hint="eastAsia" w:ascii="仿宋_GB2312" w:hAnsi="仿宋_GB2312" w:eastAsia="仿宋_GB2312" w:cs="仿宋_GB2312"/>
                <w:b/>
                <w:kern w:val="0"/>
                <w:szCs w:val="21"/>
              </w:rPr>
              <w:t>学分 第</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学期 理论</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 xml:space="preserve">2 </w:t>
            </w:r>
            <w:r>
              <w:rPr>
                <w:rFonts w:hint="eastAsia" w:ascii="仿宋_GB2312" w:hAnsi="仿宋_GB2312" w:eastAsia="仿宋_GB2312" w:cs="仿宋_GB2312"/>
                <w:b/>
                <w:kern w:val="0"/>
                <w:szCs w:val="21"/>
              </w:rPr>
              <w:t>学分  实践</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能掌握数据库系统的基本概念、原理及应用技术</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w:t>
            </w:r>
            <w:r>
              <w:rPr>
                <w:rFonts w:hint="eastAsia" w:ascii="仿宋_GB2312" w:hAnsi="仿宋_GB2312" w:eastAsia="仿宋_GB2312" w:cs="仿宋_GB2312"/>
                <w:color w:val="000000"/>
                <w:szCs w:val="21"/>
                <w:lang w:val="zh-CN"/>
              </w:rPr>
              <w:t>新建数据库</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能够在数据库中创建表</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能够在数据库中创建查询</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能够在数据库中创建窗体</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能够在数据库中创建报表</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能够在数据库中创建宏</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能够进行VBA编程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学习内容：</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数据库基础知识</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数据库和表</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查询</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窗体</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报表</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数据访问页</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宏</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   VBA编程</w:t>
            </w:r>
          </w:p>
        </w:tc>
      </w:tr>
    </w:tbl>
    <w:p>
      <w:pPr>
        <w:widowControl/>
        <w:spacing w:line="44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七、教学进程总体安排</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）独立设置实践教学环节安排表</w:t>
      </w:r>
    </w:p>
    <w:tbl>
      <w:tblPr>
        <w:tblStyle w:val="15"/>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240"/>
        <w:gridCol w:w="12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19"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独立设置实践教学环节名称</w:t>
            </w:r>
          </w:p>
        </w:tc>
        <w:tc>
          <w:tcPr>
            <w:tcW w:w="95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学期</w:t>
            </w:r>
          </w:p>
        </w:tc>
        <w:tc>
          <w:tcPr>
            <w:tcW w:w="723"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周数</w:t>
            </w:r>
          </w:p>
        </w:tc>
        <w:tc>
          <w:tcPr>
            <w:tcW w:w="150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主要教学形式</w:t>
            </w:r>
          </w:p>
        </w:tc>
        <w:tc>
          <w:tcPr>
            <w:tcW w:w="124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地点</w:t>
            </w:r>
          </w:p>
        </w:tc>
        <w:tc>
          <w:tcPr>
            <w:tcW w:w="12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考核</w:t>
            </w:r>
          </w:p>
        </w:tc>
        <w:tc>
          <w:tcPr>
            <w:tcW w:w="6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军训</w:t>
            </w:r>
          </w:p>
        </w:tc>
        <w:tc>
          <w:tcPr>
            <w:tcW w:w="95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23"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训练</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校内实训</w:t>
            </w:r>
          </w:p>
        </w:tc>
        <w:tc>
          <w:tcPr>
            <w:tcW w:w="955" w:type="dxa"/>
            <w:vAlign w:val="top"/>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现场教学</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毕业论文指导</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p>
        </w:tc>
        <w:tc>
          <w:tcPr>
            <w:tcW w:w="723"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50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现场教学</w:t>
            </w:r>
          </w:p>
        </w:tc>
        <w:tc>
          <w:tcPr>
            <w:tcW w:w="124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学院</w:t>
            </w:r>
          </w:p>
        </w:tc>
        <w:tc>
          <w:tcPr>
            <w:tcW w:w="1241" w:type="dxa"/>
          </w:tcPr>
          <w:p>
            <w:pPr>
              <w:widowControl/>
              <w:spacing w:line="440" w:lineRule="exact"/>
              <w:jc w:val="left"/>
              <w:rPr>
                <w:rFonts w:hint="eastAsia" w:ascii="仿宋_GB2312" w:hAnsi="仿宋_GB2312" w:eastAsia="仿宋_GB2312" w:cs="仿宋_GB2312"/>
                <w:szCs w:val="21"/>
                <w:lang w:eastAsia="zh-CN"/>
              </w:rPr>
            </w:pP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暑期专业社会实践</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毕业实习  </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学习指导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学院&amp;企业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设计报告</w:t>
            </w:r>
          </w:p>
        </w:tc>
        <w:tc>
          <w:tcPr>
            <w:tcW w:w="641" w:type="dxa"/>
          </w:tcPr>
          <w:p>
            <w:pPr>
              <w:widowControl/>
              <w:spacing w:line="440" w:lineRule="exact"/>
              <w:jc w:val="left"/>
              <w:rPr>
                <w:rFonts w:ascii="仿宋_GB2312" w:hAnsi="仿宋_GB2312" w:eastAsia="仿宋_GB2312" w:cs="仿宋_GB2312"/>
                <w:szCs w:val="21"/>
              </w:rPr>
            </w:pPr>
          </w:p>
        </w:tc>
      </w:tr>
    </w:tbl>
    <w:p>
      <w:pPr>
        <w:widowControl/>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）教学时间分配</w:t>
      </w:r>
    </w:p>
    <w:p>
      <w:pPr>
        <w:widowControl/>
        <w:spacing w:line="440" w:lineRule="exact"/>
        <w:ind w:left="7432" w:leftChars="1482" w:hanging="4320" w:hangingChars="18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表5：教学时间分配表                    单位：周</w:t>
      </w:r>
    </w:p>
    <w:tbl>
      <w:tblPr>
        <w:tblStyle w:val="15"/>
        <w:tblpPr w:leftFromText="180" w:rightFromText="180" w:vertAnchor="text" w:horzAnchor="page" w:tblpX="1294" w:tblpY="202"/>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543"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91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理论与实践课程教学</w:t>
            </w:r>
          </w:p>
        </w:tc>
        <w:tc>
          <w:tcPr>
            <w:tcW w:w="2487" w:type="dxa"/>
            <w:gridSpan w:val="3"/>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专业实践训练</w:t>
            </w:r>
          </w:p>
        </w:tc>
        <w:tc>
          <w:tcPr>
            <w:tcW w:w="1118"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入学教育与军训</w:t>
            </w:r>
          </w:p>
        </w:tc>
        <w:tc>
          <w:tcPr>
            <w:tcW w:w="114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毕业设计（论文）</w:t>
            </w:r>
          </w:p>
        </w:tc>
        <w:tc>
          <w:tcPr>
            <w:tcW w:w="641"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教育</w:t>
            </w:r>
          </w:p>
        </w:tc>
        <w:tc>
          <w:tcPr>
            <w:tcW w:w="356"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545"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692"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543"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914" w:type="dxa"/>
            <w:vMerge w:val="continue"/>
            <w:tcBorders>
              <w:bottom w:val="single" w:color="auto" w:sz="4" w:space="0"/>
              <w:tl2br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662"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专项实训</w:t>
            </w:r>
          </w:p>
        </w:tc>
        <w:tc>
          <w:tcPr>
            <w:tcW w:w="1006"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专业综</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合实训</w:t>
            </w:r>
          </w:p>
        </w:tc>
        <w:tc>
          <w:tcPr>
            <w:tcW w:w="819"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顶岗实习</w:t>
            </w:r>
          </w:p>
        </w:tc>
        <w:tc>
          <w:tcPr>
            <w:tcW w:w="1118"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1144"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41"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356"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545"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92"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641"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w:t>
            </w:r>
          </w:p>
        </w:tc>
        <w:tc>
          <w:tcPr>
            <w:tcW w:w="356" w:type="dxa"/>
            <w:vAlign w:val="center"/>
          </w:tcPr>
          <w:p>
            <w:pPr>
              <w:widowControl/>
              <w:spacing w:line="360" w:lineRule="exact"/>
              <w:jc w:val="center"/>
              <w:rPr>
                <w:rFonts w:ascii="仿宋_GB2312" w:hAnsi="仿宋_GB2312" w:eastAsia="仿宋_GB2312" w:cs="仿宋_GB2312"/>
                <w:szCs w:val="21"/>
              </w:rPr>
            </w:pP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68" w:type="dxa"/>
            <w:gridSpan w:val="2"/>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14"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64 </w:t>
            </w:r>
          </w:p>
        </w:tc>
        <w:tc>
          <w:tcPr>
            <w:tcW w:w="662"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7</w:t>
            </w:r>
          </w:p>
        </w:tc>
        <w:tc>
          <w:tcPr>
            <w:tcW w:w="1006"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4</w:t>
            </w:r>
          </w:p>
        </w:tc>
        <w:tc>
          <w:tcPr>
            <w:tcW w:w="81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118"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w:t>
            </w:r>
          </w:p>
        </w:tc>
        <w:tc>
          <w:tcPr>
            <w:tcW w:w="1144" w:type="dxa"/>
          </w:tcPr>
          <w:p>
            <w:pPr>
              <w:widowControl/>
              <w:spacing w:line="36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1</w:t>
            </w:r>
            <w:r>
              <w:rPr>
                <w:rFonts w:hint="default" w:ascii="仿宋_GB2312" w:hAnsi="仿宋_GB2312" w:eastAsia="仿宋_GB2312" w:cs="仿宋_GB2312"/>
                <w:szCs w:val="21"/>
                <w:lang w:val="en-US"/>
              </w:rPr>
              <w:t xml:space="preserve"> </w:t>
            </w:r>
          </w:p>
        </w:tc>
        <w:tc>
          <w:tcPr>
            <w:tcW w:w="64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 xml:space="preserve"> </w:t>
            </w:r>
          </w:p>
        </w:tc>
        <w:tc>
          <w:tcPr>
            <w:tcW w:w="356" w:type="dxa"/>
          </w:tcPr>
          <w:p>
            <w:pPr>
              <w:widowControl/>
              <w:spacing w:line="360" w:lineRule="exact"/>
              <w:jc w:val="both"/>
              <w:rPr>
                <w:rFonts w:ascii="仿宋_GB2312" w:hAnsi="仿宋_GB2312" w:eastAsia="仿宋_GB2312" w:cs="仿宋_GB2312"/>
                <w:szCs w:val="21"/>
              </w:rPr>
            </w:pPr>
            <w:r>
              <w:rPr>
                <w:rFonts w:hint="eastAsia" w:ascii="仿宋_GB2312" w:hAnsi="仿宋_GB2312" w:eastAsia="仿宋_GB2312" w:cs="仿宋_GB2312"/>
                <w:szCs w:val="21"/>
              </w:rPr>
              <w:t>4</w:t>
            </w:r>
          </w:p>
        </w:tc>
        <w:tc>
          <w:tcPr>
            <w:tcW w:w="545"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4</w:t>
            </w:r>
          </w:p>
        </w:tc>
        <w:tc>
          <w:tcPr>
            <w:tcW w:w="692"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120</w:t>
            </w:r>
          </w:p>
        </w:tc>
      </w:tr>
    </w:tbl>
    <w:p>
      <w:pPr>
        <w:tabs>
          <w:tab w:val="left" w:pos="645"/>
        </w:tabs>
        <w:bidi w:val="0"/>
        <w:jc w:val="left"/>
        <w:rPr>
          <w:lang w:val="en-US" w:eastAsia="zh-CN"/>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三）学期课程设置安排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表7：学期课程设置安排表</w:t>
      </w:r>
    </w:p>
    <w:tbl>
      <w:tblPr>
        <w:tblStyle w:val="1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880"/>
        <w:gridCol w:w="708"/>
        <w:gridCol w:w="70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课程代码</w:t>
            </w:r>
          </w:p>
        </w:tc>
        <w:tc>
          <w:tcPr>
            <w:tcW w:w="488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708"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课程学时</w:t>
            </w:r>
          </w:p>
        </w:tc>
        <w:tc>
          <w:tcPr>
            <w:tcW w:w="709"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课程学分</w:t>
            </w:r>
          </w:p>
        </w:tc>
        <w:tc>
          <w:tcPr>
            <w:tcW w:w="1731"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学期总课时</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501001</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501002</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501003</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操作系统概论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501004</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数据结构</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501005</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计算机网络技术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501007</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计算机组装与维护</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501008</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501009</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Photoshop图像处理考证（操作员级）</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501011</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Java语言程序设计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501017</w:t>
            </w:r>
          </w:p>
        </w:tc>
        <w:tc>
          <w:tcPr>
            <w:tcW w:w="4880" w:type="dxa"/>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计算机网络组网与维护</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502003</w:t>
            </w:r>
          </w:p>
        </w:tc>
        <w:tc>
          <w:tcPr>
            <w:tcW w:w="4880" w:type="dxa"/>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网络安全与防范</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501010</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网络数据库实用教程</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501012</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Asp.net动态网站设计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501013</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Web数据库程序设计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501014</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网站建设案例教程</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网页设计与制作考证（操作员级）</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501018</w:t>
            </w:r>
          </w:p>
        </w:tc>
        <w:tc>
          <w:tcPr>
            <w:tcW w:w="4880" w:type="dxa"/>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网络综合布线</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第五学期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240" w:lineRule="exact"/>
              <w:jc w:val="left"/>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毕业论文（毕业设计）与答辩</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（四）课程设置及学时、学分分配比例</w:t>
      </w:r>
    </w:p>
    <w:p>
      <w:pPr>
        <w:widowControl/>
        <w:spacing w:line="440" w:lineRule="exact"/>
        <w:ind w:left="482"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表8：计算机应用技术专业课程设置及学时、学分分配比例</w:t>
      </w:r>
    </w:p>
    <w:tbl>
      <w:tblPr>
        <w:tblStyle w:val="15"/>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900"/>
        <w:gridCol w:w="2700"/>
        <w:gridCol w:w="9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类  别</w:t>
            </w:r>
          </w:p>
        </w:tc>
        <w:tc>
          <w:tcPr>
            <w:tcW w:w="9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学时</w:t>
            </w:r>
          </w:p>
        </w:tc>
        <w:tc>
          <w:tcPr>
            <w:tcW w:w="27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占课内总学时的百分比(％)</w:t>
            </w:r>
          </w:p>
        </w:tc>
        <w:tc>
          <w:tcPr>
            <w:tcW w:w="904"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学分</w:t>
            </w:r>
          </w:p>
        </w:tc>
        <w:tc>
          <w:tcPr>
            <w:tcW w:w="2613"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公共基础课模块</w:t>
            </w:r>
          </w:p>
        </w:tc>
        <w:tc>
          <w:tcPr>
            <w:tcW w:w="9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770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26.8</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专业技术课模块</w:t>
            </w:r>
          </w:p>
        </w:tc>
        <w:tc>
          <w:tcPr>
            <w:tcW w:w="9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1152</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40.1</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64</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专业选修课模块</w:t>
            </w:r>
          </w:p>
        </w:tc>
        <w:tc>
          <w:tcPr>
            <w:tcW w:w="9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108</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3.8</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综合实训实践模块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840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29.3</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2</w:t>
            </w:r>
            <w:r>
              <w:rPr>
                <w:rFonts w:hint="eastAsia" w:ascii="仿宋_GB2312" w:hAnsi="仿宋_GB2312" w:eastAsia="仿宋_GB2312" w:cs="仿宋_GB2312"/>
                <w:kern w:val="0"/>
                <w:szCs w:val="21"/>
                <w:lang w:val="en-US" w:eastAsia="zh-CN"/>
              </w:rPr>
              <w:t>870</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147</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（五）实训项目安排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表9：实训项目安排</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410"/>
        <w:gridCol w:w="1696"/>
        <w:gridCol w:w="163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实训类别</w:t>
            </w:r>
          </w:p>
        </w:tc>
        <w:tc>
          <w:tcPr>
            <w:tcW w:w="2410" w:type="dxa"/>
            <w:shd w:val="clear" w:color="auto" w:fill="D9D9D9"/>
            <w:vAlign w:val="center"/>
          </w:tcPr>
          <w:p>
            <w:pPr>
              <w:widowControl/>
              <w:spacing w:line="320" w:lineRule="exact"/>
              <w:ind w:firstLine="422" w:firstLineChars="200"/>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c>
          <w:tcPr>
            <w:tcW w:w="1696"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实训内容</w:t>
            </w:r>
          </w:p>
        </w:tc>
        <w:tc>
          <w:tcPr>
            <w:tcW w:w="163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实训时间</w:t>
            </w:r>
          </w:p>
        </w:tc>
        <w:tc>
          <w:tcPr>
            <w:tcW w:w="148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综合项目实训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c>
          <w:tcPr>
            <w:tcW w:w="1481"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Access数据库程序设计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VBA编程</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静态网站制作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图形图像设计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综合案例设计</w:t>
            </w:r>
          </w:p>
        </w:tc>
        <w:tc>
          <w:tcPr>
            <w:tcW w:w="1635" w:type="dxa"/>
          </w:tcPr>
          <w:p>
            <w:pPr>
              <w:widowControl/>
              <w:spacing w:line="320" w:lineRule="exact"/>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Java程序设计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项目案例操作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Web数据库程序设计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综合项目实训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网页设计与制作考证</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技能证书培训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图形图像设计考证</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技能证书培训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网络综合布线</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综合布线操作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tcPr>
          <w:p>
            <w:pPr>
              <w:widowControl/>
              <w:spacing w:line="320" w:lineRule="exact"/>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1696"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eastAsia="zh-CN"/>
              </w:rPr>
              <w:t>五</w:t>
            </w:r>
            <w:r>
              <w:rPr>
                <w:rFonts w:hint="eastAsia" w:ascii="仿宋_GB2312" w:hAnsi="仿宋_GB2312" w:eastAsia="仿宋_GB2312" w:cs="仿宋_GB2312"/>
                <w:szCs w:val="21"/>
              </w:rPr>
              <w:t>学期</w:t>
            </w:r>
          </w:p>
        </w:tc>
        <w:tc>
          <w:tcPr>
            <w:tcW w:w="1481" w:type="dxa"/>
          </w:tcPr>
          <w:p>
            <w:pPr>
              <w:widowControl/>
              <w:spacing w:line="320" w:lineRule="exact"/>
              <w:ind w:firstLine="210" w:firstLineChars="10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电脑室</w:t>
            </w:r>
            <w:r>
              <w:rPr>
                <w:rFonts w:hint="eastAsia" w:ascii="仿宋_GB2312" w:hAnsi="仿宋_GB2312" w:eastAsia="仿宋_GB2312" w:cs="仿宋_GB2312"/>
                <w:szCs w:val="21"/>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left"/>
              <w:rPr>
                <w:rFonts w:ascii="仿宋_GB2312" w:hAnsi="仿宋_GB2312" w:eastAsia="仿宋_GB2312" w:cs="仿宋_GB2312"/>
                <w:szCs w:val="21"/>
              </w:rPr>
            </w:pPr>
          </w:p>
        </w:tc>
        <w:tc>
          <w:tcPr>
            <w:tcW w:w="1481"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left"/>
              <w:rPr>
                <w:rFonts w:ascii="仿宋_GB2312" w:hAnsi="仿宋_GB2312" w:eastAsia="仿宋_GB2312" w:cs="仿宋_GB2312"/>
                <w:szCs w:val="21"/>
              </w:rPr>
            </w:pPr>
          </w:p>
        </w:tc>
        <w:tc>
          <w:tcPr>
            <w:tcW w:w="1481" w:type="dxa"/>
          </w:tcPr>
          <w:p>
            <w:pPr>
              <w:widowControl/>
              <w:spacing w:line="320" w:lineRule="exact"/>
              <w:jc w:val="left"/>
              <w:rPr>
                <w:rFonts w:ascii="仿宋_GB2312" w:hAnsi="仿宋_GB2312" w:eastAsia="仿宋_GB2312" w:cs="仿宋_GB2312"/>
                <w:szCs w:val="21"/>
              </w:rPr>
            </w:pPr>
          </w:p>
        </w:tc>
      </w:tr>
    </w:tbl>
    <w:p>
      <w:pPr>
        <w:widowControl/>
        <w:spacing w:line="44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、实施</w:t>
      </w:r>
      <w:r>
        <w:rPr>
          <w:rFonts w:hint="eastAsia" w:ascii="仿宋_GB2312" w:hAnsi="仿宋_GB2312" w:eastAsia="仿宋_GB2312" w:cs="仿宋_GB2312"/>
          <w:b/>
          <w:sz w:val="24"/>
          <w:szCs w:val="24"/>
          <w:lang w:eastAsia="zh-CN"/>
        </w:rPr>
        <w:t>保障</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（一）师资配置</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专业师资配置，是以本专业在校生</w:t>
      </w:r>
      <w:r>
        <w:rPr>
          <w:rFonts w:hint="eastAsia" w:ascii="仿宋_GB2312" w:hAnsi="仿宋_GB2312" w:eastAsia="仿宋_GB2312" w:cs="仿宋_GB2312"/>
          <w:color w:val="000000"/>
          <w:sz w:val="24"/>
          <w:szCs w:val="24"/>
          <w:lang w:val="en-US" w:eastAsia="zh-CN"/>
        </w:rPr>
        <w:t>人数进行配比</w:t>
      </w:r>
      <w:r>
        <w:rPr>
          <w:rFonts w:hint="eastAsia" w:ascii="仿宋_GB2312" w:hAnsi="仿宋_GB2312" w:eastAsia="仿宋_GB2312" w:cs="仿宋_GB2312"/>
          <w:color w:val="000000"/>
          <w:sz w:val="24"/>
          <w:szCs w:val="24"/>
        </w:rPr>
        <w:t>，专业师资要求是根据学习领域课程中知识、技能、态度、以及理论实践一体化教学组织的要求来确定。</w:t>
      </w:r>
      <w:r>
        <w:rPr>
          <w:rFonts w:hint="eastAsia" w:ascii="仿宋_GB2312" w:hAnsi="仿宋_GB2312" w:eastAsia="仿宋_GB2312" w:cs="仿宋_GB2312"/>
          <w:sz w:val="24"/>
          <w:szCs w:val="24"/>
        </w:rPr>
        <w:t xml:space="preserve"> </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1．专业带头人的基本要求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选拔副教授以上职称、硕士及以上学位的校内专业带头人1名，每年派出参加国内外培训4次以上，承担课题立项4项。选聘行业、企业有影响力的校外专业带头人1名，指导专业建设。</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2．专任教师、兼职教师的配置与要求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教师承担的专业方向课程，派出教师参加相应专业进修、参加学术交流，不断提升自己的理论知识水平，并通过在高等学府与名师交流提升自己的人文素质和教学理念。对教师实践提出实践要求和执行实践考核。通过企业实践积累实际工作经验，提高实践教学能力。聘用兼职教师加强实践教学，挑选行业企业的专业人才和能工巧匠担任兼职教师，同时专业负责人对兼职教师进行教法指导。兼职教师参与到专业教学、实习实训等教学过程中，计划招聘两名具有行业工作经验三年以上的专业人才作为专职教师。</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表10：核心课程的师资配置与要求表</w:t>
      </w:r>
    </w:p>
    <w:tbl>
      <w:tblPr>
        <w:tblStyle w:val="1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61"/>
        <w:gridCol w:w="2835"/>
        <w:gridCol w:w="141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36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专业核心课程</w:t>
            </w:r>
          </w:p>
        </w:tc>
        <w:tc>
          <w:tcPr>
            <w:tcW w:w="283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能力要求</w:t>
            </w:r>
          </w:p>
        </w:tc>
        <w:tc>
          <w:tcPr>
            <w:tcW w:w="1417"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专任教师</w:t>
            </w:r>
          </w:p>
        </w:tc>
        <w:tc>
          <w:tcPr>
            <w:tcW w:w="1477"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熟悉C语言基础和设计</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掌握静态网站制作</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图形图像设计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掌握Photoshop基本操作</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Java程序设计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掌握Java语言设计</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361" w:type="dxa"/>
          </w:tcPr>
          <w:p>
            <w:pPr>
              <w:widowControl/>
              <w:spacing w:line="320" w:lineRule="exact"/>
              <w:jc w:val="left"/>
              <w:rPr>
                <w:rFonts w:ascii="仿宋_GB2312" w:hAnsi="仿宋_GB2312" w:eastAsia="仿宋_GB2312" w:cs="仿宋_GB2312"/>
                <w:szCs w:val="21"/>
              </w:rPr>
            </w:pPr>
            <w:r>
              <w:rPr>
                <w:rFonts w:ascii="仿宋_GB2312" w:hAnsi="仿宋_GB2312" w:eastAsia="仿宋_GB2312" w:cs="仿宋_GB2312"/>
                <w:szCs w:val="21"/>
              </w:rPr>
              <w:t>W</w:t>
            </w:r>
            <w:r>
              <w:rPr>
                <w:rFonts w:hint="eastAsia" w:ascii="仿宋_GB2312" w:hAnsi="仿宋_GB2312" w:eastAsia="仿宋_GB2312" w:cs="仿宋_GB2312"/>
                <w:szCs w:val="21"/>
              </w:rPr>
              <w:t>eb数据库程序设计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掌握web数据库设计</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备注：专任教师和兼职教师栏只填写数量。</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（二）实践教学条件配置</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1．校内实训基地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表11：实训室功能与实训要求</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55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实训室功能</w:t>
            </w:r>
          </w:p>
        </w:tc>
        <w:tc>
          <w:tcPr>
            <w:tcW w:w="226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实训目标</w:t>
            </w:r>
          </w:p>
        </w:tc>
        <w:tc>
          <w:tcPr>
            <w:tcW w:w="2602"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255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基础教学</w:t>
            </w:r>
          </w:p>
        </w:tc>
        <w:tc>
          <w:tcPr>
            <w:tcW w:w="2268"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专业基础课程教学</w:t>
            </w:r>
          </w:p>
        </w:tc>
        <w:tc>
          <w:tcPr>
            <w:tcW w:w="2602"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60台台式机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255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专业教学</w:t>
            </w:r>
          </w:p>
        </w:tc>
        <w:tc>
          <w:tcPr>
            <w:tcW w:w="2268"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专业技术课程教学</w:t>
            </w:r>
          </w:p>
        </w:tc>
        <w:tc>
          <w:tcPr>
            <w:tcW w:w="2602"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80台台式机（双系统）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255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计算机组装与维护实训室</w:t>
            </w:r>
          </w:p>
        </w:tc>
        <w:tc>
          <w:tcPr>
            <w:tcW w:w="2268"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微机组装实验课程</w:t>
            </w:r>
          </w:p>
        </w:tc>
        <w:tc>
          <w:tcPr>
            <w:tcW w:w="2602"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20台拆装机</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2．校外实训基地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表12：校外实训基地与实训项目</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校外实训基地名称</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依托单位</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2130" w:type="dxa"/>
          </w:tcPr>
          <w:p>
            <w:pPr>
              <w:widowControl/>
              <w:spacing w:line="3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计算机网络实训中心</w:t>
            </w:r>
          </w:p>
        </w:tc>
        <w:tc>
          <w:tcPr>
            <w:tcW w:w="2131" w:type="dxa"/>
          </w:tcPr>
          <w:p>
            <w:pPr>
              <w:widowControl/>
              <w:spacing w:line="3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福州火星电脑有限公司</w:t>
            </w:r>
          </w:p>
        </w:tc>
        <w:tc>
          <w:tcPr>
            <w:tcW w:w="2131" w:type="dxa"/>
          </w:tcPr>
          <w:p>
            <w:pPr>
              <w:widowControl/>
              <w:spacing w:line="32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网络编程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bl>
    <w:p>
      <w:pPr>
        <w:widowControl/>
        <w:spacing w:line="440" w:lineRule="exact"/>
        <w:jc w:val="left"/>
        <w:rPr>
          <w:rFonts w:ascii="仿宋_GB2312" w:hAnsi="仿宋_GB2312" w:eastAsia="仿宋_GB2312" w:cs="仿宋_GB2312"/>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r>
        <w:rPr>
          <w:rFonts w:hint="eastAsia" w:ascii="仿宋_GB2312" w:hAnsi="仿宋_GB2312" w:eastAsia="仿宋_GB2312" w:cs="仿宋_GB2312"/>
          <w:sz w:val="24"/>
          <w:szCs w:val="24"/>
          <w:lang w:eastAsia="zh-CN"/>
        </w:rPr>
        <w:t>（三）教学资源</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pPr>
        <w:widowControl/>
        <w:numPr>
          <w:ilvl w:val="0"/>
          <w:numId w:val="0"/>
        </w:numPr>
        <w:spacing w:line="440" w:lineRule="exact"/>
        <w:ind w:leftChars="175"/>
        <w:jc w:val="left"/>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（四）教学方法</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以就业为导向，优化专业结构，调整计算机应用技术专业方向的课程设置；以提高应用能力和创新能力为出发点，以提高岗位竞争力为目的，加强素质教育，提高学生综合素质；以转变就业观念为目的，开展就业指导教育，建立计算机应用技术专业人才培养模式</w:t>
      </w:r>
      <w:r>
        <w:rPr>
          <w:rFonts w:hint="eastAsia" w:ascii="仿宋" w:hAnsi="仿宋" w:eastAsia="仿宋" w:cs="仿宋"/>
          <w:i w:val="0"/>
          <w:caps w:val="0"/>
          <w:color w:val="000000"/>
          <w:spacing w:val="0"/>
          <w:sz w:val="24"/>
          <w:szCs w:val="24"/>
          <w:lang w:eastAsia="zh-CN"/>
        </w:rPr>
        <w:t>。</w:t>
      </w:r>
    </w:p>
    <w:p>
      <w:pPr>
        <w:widowControl/>
        <w:numPr>
          <w:ilvl w:val="0"/>
          <w:numId w:val="0"/>
        </w:numPr>
        <w:spacing w:line="440" w:lineRule="exact"/>
        <w:ind w:left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（五）学习评价</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学生成绩考核评价</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考核内容应体现：能力本位的原则、实践性原则、实用性原则、针对性原则及可持续性原则。</w:t>
      </w:r>
      <w:bookmarkStart w:id="0" w:name="_Toc241401800"/>
      <w:bookmarkStart w:id="1" w:name="_Toc241399757"/>
      <w:bookmarkStart w:id="2" w:name="_Toc241402651"/>
      <w:bookmarkStart w:id="3" w:name="_Toc241400848"/>
      <w:bookmarkStart w:id="4" w:name="_Toc241397940"/>
      <w:bookmarkStart w:id="5" w:name="_Toc241399429"/>
      <w:bookmarkStart w:id="6" w:name="_Toc241597118"/>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1．公共必修课模块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2．专业技术课模块和专业选修学习模块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3．专项实训</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4．顶岗实习</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考核方式应体现： “过程考核，综合评价，以人为本”，强调以人为本的整体性评价观。</w:t>
      </w:r>
      <w:bookmarkEnd w:id="0"/>
      <w:bookmarkEnd w:id="1"/>
      <w:bookmarkEnd w:id="2"/>
      <w:bookmarkEnd w:id="3"/>
      <w:bookmarkEnd w:id="4"/>
      <w:bookmarkEnd w:id="5"/>
      <w:bookmarkEnd w:id="6"/>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1.考核应以形成性考核为主，根据不同课程的特点和职业能力要求，采取闭卷笔试、实验技能操作、项目完成、毕业设计等多种方式进行考核。</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2.考核应以能力考核为核心，综合考核专业基础知识、专业基本技能、职业道德素质、应用理论基础知识解决实际问题的能力及团队合作精神。</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3.各门课程应根据本课程的特点和要求，对采取不同方式及对各方面能力的考核结果，通过一定的加权系数评定课程的最终成绩。</w:t>
      </w:r>
    </w:p>
    <w:p>
      <w:pPr>
        <w:widowControl/>
        <w:spacing w:line="440" w:lineRule="exact"/>
        <w:ind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4.完成指导老师布置的毕业设计及毕业论文。</w:t>
      </w:r>
    </w:p>
    <w:p>
      <w:pPr>
        <w:widowControl/>
        <w:spacing w:line="440" w:lineRule="exact"/>
        <w:ind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评价主体应体现：从过去校内评价、学校教师单一评价方式，转向企业评价、社会评价开放式评价。</w:t>
      </w:r>
    </w:p>
    <w:p>
      <w:pPr>
        <w:widowControl/>
        <w:numPr>
          <w:ilvl w:val="0"/>
          <w:numId w:val="0"/>
        </w:numPr>
        <w:spacing w:line="440" w:lineRule="exact"/>
        <w:ind w:leftChars="175"/>
        <w:jc w:val="left"/>
        <w:rPr>
          <w:rFonts w:hint="eastAsia" w:ascii="仿宋" w:hAnsi="仿宋" w:eastAsia="仿宋" w:cs="仿宋"/>
          <w:sz w:val="24"/>
          <w:szCs w:val="24"/>
        </w:rPr>
      </w:pPr>
      <w:r>
        <w:rPr>
          <w:rFonts w:hint="eastAsia" w:ascii="仿宋_GB2312" w:hAnsi="仿宋_GB2312" w:eastAsia="仿宋_GB2312" w:cs="仿宋_GB2312"/>
          <w:sz w:val="24"/>
          <w:szCs w:val="24"/>
          <w:lang w:eastAsia="zh-CN"/>
        </w:rPr>
        <w:t>（六）质量管理</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ind w:firstLine="422" w:firstLineChars="175"/>
        <w:jc w:val="left"/>
        <w:outlineLvl w:val="2"/>
        <w:rPr>
          <w:rFonts w:hint="eastAsia" w:ascii="仿宋_GB2312" w:hAnsi="仿宋_GB2312" w:eastAsia="仿宋_GB2312" w:cs="仿宋_GB2312"/>
          <w:b/>
          <w:bCs/>
          <w:sz w:val="24"/>
          <w:szCs w:val="24"/>
          <w:lang w:eastAsia="zh-CN"/>
        </w:rPr>
      </w:pPr>
      <w:bookmarkStart w:id="7" w:name="_Toc241401799"/>
      <w:bookmarkStart w:id="8" w:name="_Toc241598227"/>
      <w:bookmarkStart w:id="9" w:name="_Toc241598789"/>
      <w:bookmarkStart w:id="10" w:name="_Toc241597117"/>
      <w:bookmarkStart w:id="11" w:name="_Toc241399428"/>
      <w:bookmarkStart w:id="12" w:name="_Toc241605017"/>
      <w:bookmarkStart w:id="13" w:name="_Toc241400847"/>
      <w:bookmarkStart w:id="14" w:name="_Toc241397939"/>
      <w:bookmarkStart w:id="15" w:name="_Toc241402650"/>
      <w:bookmarkStart w:id="16" w:name="_Toc241399756"/>
      <w:r>
        <w:rPr>
          <w:rFonts w:hint="eastAsia" w:ascii="仿宋_GB2312" w:hAnsi="仿宋_GB2312" w:eastAsia="仿宋_GB2312" w:cs="仿宋_GB2312"/>
          <w:b/>
          <w:bCs/>
          <w:sz w:val="24"/>
          <w:szCs w:val="24"/>
          <w:lang w:eastAsia="zh-CN"/>
        </w:rPr>
        <w:t>九、毕业要求</w:t>
      </w:r>
    </w:p>
    <w:bookmarkEnd w:id="7"/>
    <w:bookmarkEnd w:id="8"/>
    <w:bookmarkEnd w:id="9"/>
    <w:bookmarkEnd w:id="10"/>
    <w:bookmarkEnd w:id="11"/>
    <w:bookmarkEnd w:id="12"/>
    <w:bookmarkEnd w:id="13"/>
    <w:bookmarkEnd w:id="14"/>
    <w:bookmarkEnd w:id="15"/>
    <w:bookmarkEnd w:id="16"/>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学生毕业需要同时具备以下条件：</w:t>
      </w:r>
    </w:p>
    <w:p>
      <w:pPr>
        <w:widowControl/>
        <w:numPr>
          <w:ilvl w:val="0"/>
          <w:numId w:val="20"/>
        </w:numPr>
        <w:spacing w:line="440" w:lineRule="exact"/>
        <w:ind w:firstLine="448" w:firstLineChars="175"/>
        <w:jc w:val="left"/>
        <w:rPr>
          <w:rFonts w:hint="eastAsia" w:ascii="仿宋" w:hAnsi="仿宋" w:eastAsia="仿宋" w:cs="仿宋"/>
          <w:i w:val="0"/>
          <w:caps w:val="0"/>
          <w:color w:val="333333"/>
          <w:spacing w:val="8"/>
          <w:sz w:val="24"/>
          <w:szCs w:val="24"/>
          <w:shd w:val="clear" w:fill="FFFFFF"/>
        </w:rPr>
      </w:pPr>
      <w:r>
        <w:rPr>
          <w:rFonts w:hint="eastAsia" w:ascii="仿宋" w:hAnsi="仿宋" w:eastAsia="仿宋" w:cs="仿宋"/>
          <w:i w:val="0"/>
          <w:caps w:val="0"/>
          <w:color w:val="333333"/>
          <w:spacing w:val="8"/>
          <w:sz w:val="24"/>
          <w:szCs w:val="24"/>
          <w:shd w:val="clear" w:fill="FFFFFF"/>
        </w:rPr>
        <w:t>学生学完规定课程，经考核成绩全部合格，并取得相应的学分，同时取得规定的技能考核等级证书，经鉴定思想品德符合要求，准予毕业。</w:t>
      </w:r>
      <w:r>
        <w:rPr>
          <w:rFonts w:hint="eastAsia" w:ascii="仿宋" w:hAnsi="仿宋" w:eastAsia="仿宋" w:cs="仿宋"/>
          <w:i w:val="0"/>
          <w:caps w:val="0"/>
          <w:color w:val="333333"/>
          <w:spacing w:val="8"/>
          <w:sz w:val="24"/>
          <w:szCs w:val="24"/>
          <w:shd w:val="clear" w:fill="FFFFFF"/>
          <w:lang w:val="en-US" w:eastAsia="zh-CN"/>
        </w:rPr>
        <w:t xml:space="preserve"> </w:t>
      </w:r>
    </w:p>
    <w:p>
      <w:pPr>
        <w:widowControl/>
        <w:numPr>
          <w:ilvl w:val="0"/>
          <w:numId w:val="0"/>
        </w:numPr>
        <w:spacing w:line="4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2．获得以下一种以上职业资格证书或行业资格证书。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（1）网页设计与制作操作员级证书；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（2）图形图像处理操作员级证书；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（3）数据库操作员级证书；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（4）程序员证书；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3．计算机：获得省计算机等级一级B证书；</w:t>
      </w:r>
    </w:p>
    <w:p>
      <w:pPr>
        <w:widowControl/>
        <w:spacing w:line="500" w:lineRule="exact"/>
        <w:ind w:firstLine="360" w:firstLineChars="1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4．英语：获得高等学校英语应用能力相应等级水平证书（英语应用能力专业B级）或全国大学英语四、六级考试规定成绩（四级425分以上）</w:t>
      </w:r>
    </w:p>
    <w:p>
      <w:pPr>
        <w:tabs>
          <w:tab w:val="left" w:pos="645"/>
        </w:tabs>
        <w:bidi w:val="0"/>
        <w:jc w:val="left"/>
        <w:rPr>
          <w:lang w:val="en-US" w:eastAsia="zh-CN"/>
        </w:rPr>
      </w:pPr>
    </w:p>
    <w:p>
      <w:pPr>
        <w:tabs>
          <w:tab w:val="left" w:pos="645"/>
        </w:tabs>
        <w:bidi w:val="0"/>
        <w:jc w:val="left"/>
        <w:rPr>
          <w:lang w:val="en-US" w:eastAsia="zh-CN"/>
        </w:rPr>
        <w:sectPr>
          <w:headerReference r:id="rId3" w:type="default"/>
          <w:footerReference r:id="rId4" w:type="default"/>
          <w:pgSz w:w="11906" w:h="16838"/>
          <w:pgMar w:top="1440" w:right="1080" w:bottom="1440" w:left="1080" w:header="0" w:footer="0" w:gutter="0"/>
          <w:pgNumType w:fmt="decimal"/>
          <w:cols w:space="720" w:num="1"/>
          <w:docGrid w:type="lines" w:linePitch="312" w:charSpace="0"/>
        </w:sectPr>
      </w:pPr>
    </w:p>
    <w:p>
      <w:pPr>
        <w:rPr>
          <w:rFonts w:hint="eastAsia" w:ascii="仿宋_GB2312" w:hAnsi="仿宋_GB2312" w:eastAsia="仿宋_GB2312" w:cs="仿宋_GB2312"/>
          <w:b/>
          <w:bCs/>
          <w:sz w:val="24"/>
          <w:szCs w:val="24"/>
        </w:rPr>
      </w:pPr>
      <w:r>
        <w:rPr>
          <w:rFonts w:hint="eastAsia"/>
          <w:b/>
          <w:bCs/>
          <w:lang w:eastAsia="zh-CN"/>
        </w:rPr>
        <w:t>十、附录</w:t>
      </w:r>
      <w:bookmarkStart w:id="17" w:name="_GoBack"/>
      <w:bookmarkEnd w:id="17"/>
    </w:p>
    <w:p>
      <w:pPr>
        <w:widowControl/>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计算机网络技术专业教学进程计划</w:t>
      </w:r>
      <w:r>
        <w:rPr>
          <w:rFonts w:hint="eastAsia" w:ascii="仿宋_GB2312" w:hAnsi="仿宋_GB2312" w:eastAsia="仿宋_GB2312" w:cs="仿宋_GB2312"/>
          <w:b/>
          <w:bCs/>
          <w:sz w:val="24"/>
          <w:szCs w:val="24"/>
          <w:lang w:eastAsia="zh-CN"/>
        </w:rPr>
        <w:t>安排</w:t>
      </w:r>
      <w:r>
        <w:rPr>
          <w:rFonts w:hint="eastAsia" w:ascii="仿宋_GB2312" w:hAnsi="仿宋_GB2312" w:eastAsia="仿宋_GB2312" w:cs="仿宋_GB2312"/>
          <w:b/>
          <w:bCs/>
          <w:sz w:val="24"/>
          <w:szCs w:val="24"/>
        </w:rPr>
        <w:t>表</w:t>
      </w:r>
    </w:p>
    <w:tbl>
      <w:tblPr>
        <w:tblStyle w:val="15"/>
        <w:tblpPr w:leftFromText="180" w:rightFromText="180" w:vertAnchor="text" w:horzAnchor="page" w:tblpXSpec="center" w:tblpY="877"/>
        <w:tblOverlap w:val="never"/>
        <w:tblW w:w="16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12"/>
        <w:gridCol w:w="125"/>
        <w:gridCol w:w="3756"/>
        <w:gridCol w:w="684"/>
        <w:gridCol w:w="648"/>
        <w:gridCol w:w="716"/>
        <w:gridCol w:w="700"/>
        <w:gridCol w:w="900"/>
        <w:gridCol w:w="792"/>
        <w:gridCol w:w="876"/>
        <w:gridCol w:w="1236"/>
        <w:gridCol w:w="1236"/>
        <w:gridCol w:w="1200"/>
        <w:gridCol w:w="110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课程</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类型</w:t>
            </w:r>
          </w:p>
        </w:tc>
        <w:tc>
          <w:tcPr>
            <w:tcW w:w="1037" w:type="dxa"/>
            <w:gridSpan w:val="2"/>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课程</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代码</w:t>
            </w:r>
          </w:p>
        </w:tc>
        <w:tc>
          <w:tcPr>
            <w:tcW w:w="3756"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课程名称</w:t>
            </w:r>
          </w:p>
        </w:tc>
        <w:tc>
          <w:tcPr>
            <w:tcW w:w="684"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考试</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学期</w:t>
            </w:r>
          </w:p>
        </w:tc>
        <w:tc>
          <w:tcPr>
            <w:tcW w:w="648"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考查</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学期</w:t>
            </w:r>
          </w:p>
        </w:tc>
        <w:tc>
          <w:tcPr>
            <w:tcW w:w="2316" w:type="dxa"/>
            <w:gridSpan w:val="3"/>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学时数</w:t>
            </w:r>
          </w:p>
        </w:tc>
        <w:tc>
          <w:tcPr>
            <w:tcW w:w="792"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学</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分</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数</w:t>
            </w:r>
          </w:p>
        </w:tc>
        <w:tc>
          <w:tcPr>
            <w:tcW w:w="6590" w:type="dxa"/>
            <w:gridSpan w:val="6"/>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1037" w:type="dxa"/>
            <w:gridSpan w:val="2"/>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3756"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684"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648"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716"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理论</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学时</w:t>
            </w:r>
          </w:p>
        </w:tc>
        <w:tc>
          <w:tcPr>
            <w:tcW w:w="700"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实践</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学时</w:t>
            </w:r>
          </w:p>
        </w:tc>
        <w:tc>
          <w:tcPr>
            <w:tcW w:w="900" w:type="dxa"/>
            <w:vMerge w:val="restart"/>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总学时</w:t>
            </w:r>
          </w:p>
        </w:tc>
        <w:tc>
          <w:tcPr>
            <w:tcW w:w="792" w:type="dxa"/>
            <w:vMerge w:val="continue"/>
            <w:shd w:val="clear" w:color="auto" w:fill="D9D9D9"/>
            <w:vAlign w:val="center"/>
          </w:tcPr>
          <w:p>
            <w:pPr>
              <w:widowControl/>
              <w:spacing w:line="240" w:lineRule="exact"/>
              <w:jc w:val="center"/>
              <w:rPr>
                <w:rFonts w:ascii="仿宋_GB2312" w:hAnsi="仿宋_GB2312" w:eastAsia="仿宋_GB2312" w:cs="仿宋_GB2312"/>
                <w:bCs/>
                <w:szCs w:val="21"/>
              </w:rPr>
            </w:pPr>
          </w:p>
        </w:tc>
        <w:tc>
          <w:tcPr>
            <w:tcW w:w="2112" w:type="dxa"/>
            <w:gridSpan w:val="2"/>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第一学年</w:t>
            </w:r>
          </w:p>
        </w:tc>
        <w:tc>
          <w:tcPr>
            <w:tcW w:w="2436" w:type="dxa"/>
            <w:gridSpan w:val="2"/>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第二学年</w:t>
            </w:r>
          </w:p>
        </w:tc>
        <w:tc>
          <w:tcPr>
            <w:tcW w:w="2042" w:type="dxa"/>
            <w:gridSpan w:val="2"/>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1037" w:type="dxa"/>
            <w:gridSpan w:val="2"/>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3756"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684"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648" w:type="dxa"/>
            <w:vMerge w:val="continue"/>
            <w:shd w:val="clear" w:color="auto" w:fill="auto"/>
            <w:vAlign w:val="center"/>
          </w:tcPr>
          <w:p>
            <w:pPr>
              <w:widowControl/>
              <w:spacing w:line="240" w:lineRule="exact"/>
              <w:jc w:val="center"/>
              <w:rPr>
                <w:rFonts w:ascii="仿宋_GB2312" w:hAnsi="仿宋_GB2312" w:eastAsia="仿宋_GB2312" w:cs="仿宋_GB2312"/>
                <w:bCs/>
                <w:szCs w:val="21"/>
              </w:rPr>
            </w:pPr>
          </w:p>
        </w:tc>
        <w:tc>
          <w:tcPr>
            <w:tcW w:w="716" w:type="dxa"/>
            <w:vMerge w:val="continue"/>
            <w:shd w:val="clear" w:color="auto" w:fill="D9D9D9"/>
            <w:vAlign w:val="center"/>
          </w:tcPr>
          <w:p>
            <w:pPr>
              <w:widowControl/>
              <w:spacing w:line="240" w:lineRule="exact"/>
              <w:jc w:val="center"/>
              <w:rPr>
                <w:rFonts w:ascii="仿宋_GB2312" w:hAnsi="仿宋_GB2312" w:eastAsia="仿宋_GB2312" w:cs="仿宋_GB2312"/>
                <w:bCs/>
                <w:szCs w:val="21"/>
              </w:rPr>
            </w:pPr>
          </w:p>
        </w:tc>
        <w:tc>
          <w:tcPr>
            <w:tcW w:w="700" w:type="dxa"/>
            <w:vMerge w:val="continue"/>
            <w:shd w:val="clear" w:color="auto" w:fill="D9D9D9"/>
            <w:vAlign w:val="center"/>
          </w:tcPr>
          <w:p>
            <w:pPr>
              <w:widowControl/>
              <w:spacing w:line="240" w:lineRule="exact"/>
              <w:jc w:val="center"/>
              <w:rPr>
                <w:rFonts w:ascii="仿宋_GB2312" w:hAnsi="仿宋_GB2312" w:eastAsia="仿宋_GB2312" w:cs="仿宋_GB2312"/>
                <w:bCs/>
                <w:szCs w:val="21"/>
              </w:rPr>
            </w:pPr>
          </w:p>
        </w:tc>
        <w:tc>
          <w:tcPr>
            <w:tcW w:w="900" w:type="dxa"/>
            <w:vMerge w:val="continue"/>
            <w:shd w:val="clear" w:color="auto" w:fill="D9D9D9"/>
            <w:vAlign w:val="center"/>
          </w:tcPr>
          <w:p>
            <w:pPr>
              <w:widowControl/>
              <w:spacing w:line="240" w:lineRule="exact"/>
              <w:jc w:val="center"/>
              <w:rPr>
                <w:rFonts w:ascii="仿宋_GB2312" w:hAnsi="仿宋_GB2312" w:eastAsia="仿宋_GB2312" w:cs="仿宋_GB2312"/>
                <w:bCs/>
                <w:szCs w:val="21"/>
              </w:rPr>
            </w:pPr>
          </w:p>
        </w:tc>
        <w:tc>
          <w:tcPr>
            <w:tcW w:w="792" w:type="dxa"/>
            <w:vMerge w:val="continue"/>
            <w:shd w:val="clear" w:color="auto" w:fill="D9D9D9"/>
            <w:vAlign w:val="center"/>
          </w:tcPr>
          <w:p>
            <w:pPr>
              <w:widowControl/>
              <w:spacing w:line="240" w:lineRule="exact"/>
              <w:jc w:val="center"/>
              <w:rPr>
                <w:rFonts w:ascii="仿宋_GB2312" w:hAnsi="仿宋_GB2312" w:eastAsia="仿宋_GB2312" w:cs="仿宋_GB2312"/>
                <w:bCs/>
                <w:szCs w:val="21"/>
              </w:rPr>
            </w:pPr>
          </w:p>
        </w:tc>
        <w:tc>
          <w:tcPr>
            <w:tcW w:w="876" w:type="dxa"/>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20（16）周</w:t>
            </w:r>
          </w:p>
        </w:tc>
        <w:tc>
          <w:tcPr>
            <w:tcW w:w="1236" w:type="dxa"/>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20（16）周</w:t>
            </w:r>
          </w:p>
        </w:tc>
        <w:tc>
          <w:tcPr>
            <w:tcW w:w="1236" w:type="dxa"/>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20（16）周</w:t>
            </w:r>
          </w:p>
        </w:tc>
        <w:tc>
          <w:tcPr>
            <w:tcW w:w="1200" w:type="dxa"/>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20（16）周</w:t>
            </w:r>
          </w:p>
        </w:tc>
        <w:tc>
          <w:tcPr>
            <w:tcW w:w="1104" w:type="dxa"/>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20（8）周</w:t>
            </w:r>
          </w:p>
        </w:tc>
        <w:tc>
          <w:tcPr>
            <w:tcW w:w="938" w:type="dxa"/>
            <w:shd w:val="clear" w:color="auto" w:fill="D9D9D9"/>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restart"/>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公</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共</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必</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修</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课</w:t>
            </w: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100001</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军事教育</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w:t>
            </w:r>
          </w:p>
        </w:tc>
        <w:tc>
          <w:tcPr>
            <w:tcW w:w="716"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16</w:t>
            </w:r>
          </w:p>
        </w:tc>
        <w:tc>
          <w:tcPr>
            <w:tcW w:w="7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52</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68</w:t>
            </w:r>
          </w:p>
        </w:tc>
        <w:tc>
          <w:tcPr>
            <w:tcW w:w="792" w:type="dxa"/>
            <w:vAlign w:val="center"/>
          </w:tcPr>
          <w:p>
            <w:pPr>
              <w:ind w:left="-50" w:right="-50"/>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100002</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体育</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1/2</w:t>
            </w:r>
          </w:p>
        </w:tc>
        <w:tc>
          <w:tcPr>
            <w:tcW w:w="716"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ind w:left="-50" w:right="-50"/>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876"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w:t>
            </w:r>
          </w:p>
        </w:tc>
        <w:tc>
          <w:tcPr>
            <w:tcW w:w="1236"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100003</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思想道德修养与法律基础</w:t>
            </w:r>
          </w:p>
        </w:tc>
        <w:tc>
          <w:tcPr>
            <w:tcW w:w="684"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30</w:t>
            </w:r>
          </w:p>
        </w:tc>
        <w:tc>
          <w:tcPr>
            <w:tcW w:w="700" w:type="dxa"/>
            <w:vAlign w:val="center"/>
          </w:tcPr>
          <w:p>
            <w:pPr>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24</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792" w:type="dxa"/>
            <w:vAlign w:val="center"/>
          </w:tcPr>
          <w:p>
            <w:pPr>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3</w:t>
            </w:r>
          </w:p>
        </w:tc>
        <w:tc>
          <w:tcPr>
            <w:tcW w:w="876"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3</w:t>
            </w:r>
          </w:p>
        </w:tc>
        <w:tc>
          <w:tcPr>
            <w:tcW w:w="1236" w:type="dxa"/>
            <w:vAlign w:val="center"/>
          </w:tcPr>
          <w:p>
            <w:pPr>
              <w:widowControl/>
              <w:jc w:val="center"/>
              <w:rPr>
                <w:rFonts w:ascii="仿宋_GB2312" w:hAnsi="仿宋_GB2312" w:eastAsia="仿宋_GB2312" w:cs="仿宋_GB2312"/>
                <w:bCs/>
                <w:color w:val="000000"/>
                <w:kern w:val="0"/>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100004</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毛泽东思想和中国特色社会主义理论体系概论</w:t>
            </w:r>
          </w:p>
        </w:tc>
        <w:tc>
          <w:tcPr>
            <w:tcW w:w="684"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48</w:t>
            </w:r>
          </w:p>
        </w:tc>
        <w:tc>
          <w:tcPr>
            <w:tcW w:w="700" w:type="dxa"/>
            <w:vAlign w:val="center"/>
          </w:tcPr>
          <w:p>
            <w:pPr>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24</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ind w:left="-50" w:right="-50"/>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876" w:type="dxa"/>
            <w:vAlign w:val="center"/>
          </w:tcPr>
          <w:p>
            <w:pPr>
              <w:jc w:val="center"/>
              <w:rPr>
                <w:rFonts w:ascii="仿宋_GB2312" w:hAnsi="仿宋_GB2312" w:eastAsia="仿宋_GB2312" w:cs="仿宋_GB2312"/>
                <w:bCs/>
                <w:color w:val="000000"/>
                <w:szCs w:val="21"/>
              </w:rPr>
            </w:pPr>
          </w:p>
        </w:tc>
        <w:tc>
          <w:tcPr>
            <w:tcW w:w="1236"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100005</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职业生涯规划与就业指导</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716"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16</w:t>
            </w:r>
          </w:p>
        </w:tc>
        <w:tc>
          <w:tcPr>
            <w:tcW w:w="7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20</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92"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2</w:t>
            </w:r>
          </w:p>
        </w:tc>
        <w:tc>
          <w:tcPr>
            <w:tcW w:w="876" w:type="dxa"/>
            <w:vAlign w:val="center"/>
          </w:tcPr>
          <w:p>
            <w:pPr>
              <w:widowControl/>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2</w:t>
            </w:r>
          </w:p>
        </w:tc>
        <w:tc>
          <w:tcPr>
            <w:tcW w:w="1236" w:type="dxa"/>
            <w:vAlign w:val="center"/>
          </w:tcPr>
          <w:p>
            <w:pPr>
              <w:widowControl/>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2</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100006</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形势与政策</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1/2</w:t>
            </w:r>
          </w:p>
        </w:tc>
        <w:tc>
          <w:tcPr>
            <w:tcW w:w="716" w:type="dxa"/>
            <w:vAlign w:val="center"/>
          </w:tcPr>
          <w:p>
            <w:pPr>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9</w:t>
            </w:r>
          </w:p>
        </w:tc>
        <w:tc>
          <w:tcPr>
            <w:tcW w:w="700" w:type="dxa"/>
            <w:vAlign w:val="center"/>
          </w:tcPr>
          <w:p>
            <w:pPr>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9</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18</w:t>
            </w:r>
          </w:p>
        </w:tc>
        <w:tc>
          <w:tcPr>
            <w:tcW w:w="792" w:type="dxa"/>
            <w:vAlign w:val="center"/>
          </w:tcPr>
          <w:p>
            <w:pPr>
              <w:ind w:left="-50" w:right="-50"/>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w:t>
            </w:r>
          </w:p>
        </w:tc>
        <w:tc>
          <w:tcPr>
            <w:tcW w:w="876" w:type="dxa"/>
            <w:vAlign w:val="center"/>
          </w:tcPr>
          <w:p>
            <w:pPr>
              <w:widowControl/>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2</w:t>
            </w:r>
          </w:p>
        </w:tc>
        <w:tc>
          <w:tcPr>
            <w:tcW w:w="1236" w:type="dxa"/>
            <w:vAlign w:val="center"/>
          </w:tcPr>
          <w:p>
            <w:pPr>
              <w:widowControl/>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2</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100007</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计算机应用基础</w:t>
            </w:r>
          </w:p>
        </w:tc>
        <w:tc>
          <w:tcPr>
            <w:tcW w:w="684"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18</w:t>
            </w:r>
          </w:p>
        </w:tc>
        <w:tc>
          <w:tcPr>
            <w:tcW w:w="7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876"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1236" w:type="dxa"/>
            <w:vAlign w:val="center"/>
          </w:tcPr>
          <w:p>
            <w:pPr>
              <w:ind w:firstLine="105" w:firstLineChars="50"/>
              <w:jc w:val="center"/>
              <w:rPr>
                <w:rFonts w:ascii="仿宋_GB2312" w:hAnsi="仿宋_GB2312" w:eastAsia="仿宋_GB2312" w:cs="仿宋_GB2312"/>
                <w:bCs/>
                <w:color w:val="000000"/>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100008</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大学生心理健康教育</w:t>
            </w:r>
          </w:p>
        </w:tc>
        <w:tc>
          <w:tcPr>
            <w:tcW w:w="684" w:type="dxa"/>
            <w:vAlign w:val="center"/>
          </w:tcPr>
          <w:p>
            <w:pPr>
              <w:jc w:val="center"/>
              <w:rPr>
                <w:rFonts w:ascii="仿宋_GB2312" w:hAnsi="仿宋_GB2312" w:eastAsia="仿宋_GB2312" w:cs="仿宋_GB2312"/>
                <w:bCs/>
                <w:color w:val="000000"/>
                <w:szCs w:val="21"/>
              </w:rPr>
            </w:pPr>
          </w:p>
        </w:tc>
        <w:tc>
          <w:tcPr>
            <w:tcW w:w="64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1</w:t>
            </w:r>
          </w:p>
        </w:tc>
        <w:tc>
          <w:tcPr>
            <w:tcW w:w="716" w:type="dxa"/>
            <w:vAlign w:val="center"/>
          </w:tcPr>
          <w:p>
            <w:pPr>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24</w:t>
            </w:r>
          </w:p>
        </w:tc>
        <w:tc>
          <w:tcPr>
            <w:tcW w:w="700" w:type="dxa"/>
            <w:vAlign w:val="center"/>
          </w:tcPr>
          <w:p>
            <w:pPr>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12</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92" w:type="dxa"/>
            <w:vAlign w:val="center"/>
          </w:tcPr>
          <w:p>
            <w:pPr>
              <w:ind w:left="-50" w:right="-50"/>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w:t>
            </w:r>
          </w:p>
        </w:tc>
        <w:tc>
          <w:tcPr>
            <w:tcW w:w="876" w:type="dxa"/>
            <w:vAlign w:val="center"/>
          </w:tcPr>
          <w:p>
            <w:pPr>
              <w:widowControl/>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2</w:t>
            </w:r>
          </w:p>
        </w:tc>
        <w:tc>
          <w:tcPr>
            <w:tcW w:w="1236" w:type="dxa"/>
            <w:vAlign w:val="center"/>
          </w:tcPr>
          <w:p>
            <w:pPr>
              <w:jc w:val="center"/>
              <w:rPr>
                <w:rFonts w:ascii="仿宋_GB2312" w:hAnsi="仿宋_GB2312" w:eastAsia="仿宋_GB2312" w:cs="仿宋_GB2312"/>
                <w:bCs/>
                <w:color w:val="000000"/>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100009</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大学语文</w:t>
            </w:r>
          </w:p>
        </w:tc>
        <w:tc>
          <w:tcPr>
            <w:tcW w:w="684"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rPr>
              <w:t>5</w:t>
            </w:r>
            <w:r>
              <w:rPr>
                <w:rFonts w:hint="eastAsia" w:ascii="仿宋_GB2312" w:hAnsi="仿宋_GB2312" w:eastAsia="仿宋_GB2312" w:cs="仿宋_GB2312"/>
                <w:bCs/>
                <w:szCs w:val="21"/>
                <w:lang w:val="en-US" w:eastAsia="zh-CN"/>
              </w:rPr>
              <w:t>0</w:t>
            </w:r>
          </w:p>
        </w:tc>
        <w:tc>
          <w:tcPr>
            <w:tcW w:w="700" w:type="dxa"/>
            <w:vAlign w:val="center"/>
          </w:tcPr>
          <w:p>
            <w:pPr>
              <w:widowControl/>
              <w:spacing w:line="240" w:lineRule="exact"/>
              <w:jc w:val="center"/>
              <w:rPr>
                <w:rFonts w:hint="eastAsia" w:ascii="仿宋_GB2312" w:hAnsi="仿宋_GB2312" w:eastAsia="仿宋_GB2312" w:cs="仿宋_GB2312"/>
                <w:bCs/>
                <w:szCs w:val="21"/>
                <w:lang w:eastAsia="zh-CN"/>
              </w:rPr>
            </w:pPr>
            <w:r>
              <w:rPr>
                <w:rFonts w:hint="eastAsia" w:ascii="仿宋_GB2312" w:hAnsi="仿宋_GB2312" w:eastAsia="仿宋_GB2312" w:cs="仿宋_GB2312"/>
                <w:bCs/>
                <w:szCs w:val="21"/>
                <w:lang w:val="en-US" w:eastAsia="zh-CN"/>
              </w:rPr>
              <w:t>4</w:t>
            </w:r>
          </w:p>
        </w:tc>
        <w:tc>
          <w:tcPr>
            <w:tcW w:w="900"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876" w:type="dxa"/>
            <w:vAlign w:val="center"/>
          </w:tcPr>
          <w:p>
            <w:pPr>
              <w:widowControl/>
              <w:ind w:firstLine="210" w:firstLineChars="100"/>
              <w:jc w:val="center"/>
              <w:rPr>
                <w:rFonts w:ascii="仿宋_GB2312" w:hAnsi="仿宋_GB2312" w:eastAsia="仿宋_GB2312" w:cs="仿宋_GB2312"/>
                <w:bCs/>
                <w:color w:val="000000"/>
                <w:kern w:val="0"/>
                <w:szCs w:val="21"/>
              </w:rPr>
            </w:pPr>
          </w:p>
        </w:tc>
        <w:tc>
          <w:tcPr>
            <w:tcW w:w="1236" w:type="dxa"/>
            <w:vAlign w:val="center"/>
          </w:tcPr>
          <w:p>
            <w:pPr>
              <w:widowControl/>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3</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100012</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高等数学</w:t>
            </w:r>
          </w:p>
        </w:tc>
        <w:tc>
          <w:tcPr>
            <w:tcW w:w="684"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1/2</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144</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144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8</w:t>
            </w:r>
          </w:p>
        </w:tc>
        <w:tc>
          <w:tcPr>
            <w:tcW w:w="87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100011</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大学英语</w:t>
            </w:r>
          </w:p>
        </w:tc>
        <w:tc>
          <w:tcPr>
            <w:tcW w:w="684"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1/2</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144</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144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8</w:t>
            </w:r>
          </w:p>
        </w:tc>
        <w:tc>
          <w:tcPr>
            <w:tcW w:w="87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4793" w:type="dxa"/>
            <w:gridSpan w:val="3"/>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公共基础课学时/学分/小计</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499</w:t>
            </w:r>
          </w:p>
        </w:tc>
        <w:tc>
          <w:tcPr>
            <w:tcW w:w="700"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271</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fldChar w:fldCharType="begin"/>
            </w:r>
            <w:r>
              <w:rPr>
                <w:rFonts w:hint="eastAsia" w:ascii="仿宋_GB2312" w:hAnsi="仿宋_GB2312" w:eastAsia="仿宋_GB2312" w:cs="仿宋_GB2312"/>
                <w:bCs/>
                <w:szCs w:val="21"/>
              </w:rPr>
              <w:instrText xml:space="preserve"> =SUM(ABOVE) </w:instrText>
            </w:r>
            <w:r>
              <w:rPr>
                <w:rFonts w:hint="eastAsia" w:ascii="仿宋_GB2312" w:hAnsi="仿宋_GB2312" w:eastAsia="仿宋_GB2312" w:cs="仿宋_GB2312"/>
                <w:bCs/>
                <w:szCs w:val="21"/>
              </w:rPr>
              <w:fldChar w:fldCharType="separate"/>
            </w:r>
            <w:r>
              <w:rPr>
                <w:rFonts w:hint="eastAsia" w:ascii="仿宋_GB2312" w:hAnsi="仿宋_GB2312" w:eastAsia="仿宋_GB2312" w:cs="仿宋_GB2312"/>
                <w:bCs/>
                <w:szCs w:val="21"/>
              </w:rPr>
              <w:t>770</w:t>
            </w:r>
            <w:r>
              <w:rPr>
                <w:rFonts w:hint="eastAsia" w:ascii="仿宋_GB2312" w:hAnsi="仿宋_GB2312" w:eastAsia="仿宋_GB2312" w:cs="仿宋_GB2312"/>
                <w:bCs/>
                <w:szCs w:val="21"/>
              </w:rPr>
              <w:fldChar w:fldCharType="end"/>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fldChar w:fldCharType="begin"/>
            </w:r>
            <w:r>
              <w:rPr>
                <w:rFonts w:hint="eastAsia" w:ascii="仿宋_GB2312" w:hAnsi="仿宋_GB2312" w:eastAsia="仿宋_GB2312" w:cs="仿宋_GB2312"/>
                <w:bCs/>
                <w:szCs w:val="21"/>
              </w:rPr>
              <w:instrText xml:space="preserve"> =SUM(ABOVE) </w:instrText>
            </w:r>
            <w:r>
              <w:rPr>
                <w:rFonts w:hint="eastAsia" w:ascii="仿宋_GB2312" w:hAnsi="仿宋_GB2312" w:eastAsia="仿宋_GB2312" w:cs="仿宋_GB2312"/>
                <w:bCs/>
                <w:szCs w:val="21"/>
              </w:rPr>
              <w:fldChar w:fldCharType="separate"/>
            </w:r>
            <w:r>
              <w:rPr>
                <w:rFonts w:hint="eastAsia" w:ascii="仿宋_GB2312" w:hAnsi="仿宋_GB2312" w:eastAsia="仿宋_GB2312" w:cs="仿宋_GB2312"/>
                <w:bCs/>
                <w:szCs w:val="21"/>
              </w:rPr>
              <w:t>40</w:t>
            </w:r>
            <w:r>
              <w:rPr>
                <w:rFonts w:hint="eastAsia" w:ascii="仿宋_GB2312" w:hAnsi="仿宋_GB2312" w:eastAsia="仿宋_GB2312" w:cs="仿宋_GB2312"/>
                <w:bCs/>
                <w:szCs w:val="21"/>
              </w:rPr>
              <w:fldChar w:fldCharType="end"/>
            </w:r>
          </w:p>
        </w:tc>
        <w:tc>
          <w:tcPr>
            <w:tcW w:w="87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fldChar w:fldCharType="begin"/>
            </w:r>
            <w:r>
              <w:rPr>
                <w:rFonts w:hint="eastAsia" w:ascii="仿宋_GB2312" w:hAnsi="仿宋_GB2312" w:eastAsia="仿宋_GB2312" w:cs="仿宋_GB2312"/>
                <w:bCs/>
                <w:szCs w:val="21"/>
              </w:rPr>
              <w:instrText xml:space="preserve"> =SUM(ABOVE) </w:instrText>
            </w:r>
            <w:r>
              <w:rPr>
                <w:rFonts w:hint="eastAsia" w:ascii="仿宋_GB2312" w:hAnsi="仿宋_GB2312" w:eastAsia="仿宋_GB2312" w:cs="仿宋_GB2312"/>
                <w:bCs/>
                <w:szCs w:val="21"/>
              </w:rPr>
              <w:fldChar w:fldCharType="separate"/>
            </w:r>
            <w:r>
              <w:rPr>
                <w:rFonts w:hint="eastAsia" w:ascii="仿宋_GB2312" w:hAnsi="仿宋_GB2312" w:eastAsia="仿宋_GB2312" w:cs="仿宋_GB2312"/>
                <w:bCs/>
                <w:szCs w:val="21"/>
              </w:rPr>
              <w:t>23</w:t>
            </w:r>
            <w:r>
              <w:rPr>
                <w:rFonts w:hint="eastAsia" w:ascii="仿宋_GB2312" w:hAnsi="仿宋_GB2312" w:eastAsia="仿宋_GB2312" w:cs="仿宋_GB2312"/>
                <w:bCs/>
                <w:szCs w:val="21"/>
              </w:rPr>
              <w:fldChar w:fldCharType="end"/>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fldChar w:fldCharType="begin"/>
            </w:r>
            <w:r>
              <w:rPr>
                <w:rFonts w:hint="eastAsia" w:ascii="仿宋_GB2312" w:hAnsi="仿宋_GB2312" w:eastAsia="仿宋_GB2312" w:cs="仿宋_GB2312"/>
                <w:bCs/>
                <w:szCs w:val="21"/>
              </w:rPr>
              <w:instrText xml:space="preserve"> =SUM(ABOVE) </w:instrText>
            </w:r>
            <w:r>
              <w:rPr>
                <w:rFonts w:hint="eastAsia" w:ascii="仿宋_GB2312" w:hAnsi="仿宋_GB2312" w:eastAsia="仿宋_GB2312" w:cs="仿宋_GB2312"/>
                <w:bCs/>
                <w:szCs w:val="21"/>
              </w:rPr>
              <w:fldChar w:fldCharType="separate"/>
            </w:r>
            <w:r>
              <w:rPr>
                <w:rFonts w:hint="eastAsia" w:ascii="仿宋_GB2312" w:hAnsi="仿宋_GB2312" w:eastAsia="仿宋_GB2312" w:cs="仿宋_GB2312"/>
                <w:bCs/>
                <w:szCs w:val="21"/>
              </w:rPr>
              <w:t>21</w:t>
            </w:r>
            <w:r>
              <w:rPr>
                <w:rFonts w:hint="eastAsia" w:ascii="仿宋_GB2312" w:hAnsi="仿宋_GB2312" w:eastAsia="仿宋_GB2312" w:cs="仿宋_GB2312"/>
                <w:bCs/>
                <w:szCs w:val="21"/>
              </w:rPr>
              <w:fldChar w:fldCharType="end"/>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38" w:type="dxa"/>
            <w:vMerge w:val="restart"/>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专</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业</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技</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术</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课</w:t>
            </w: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501001</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C语言程序设计</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501002</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数字电子技术</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2</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501003</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操作系统概论</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2</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18</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501004</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数据结构</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2</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501005</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计算机网络技术</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3</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18</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501007</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计算机组装与维护</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3</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501008</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网页设计与制作</w:t>
            </w:r>
            <w:r>
              <w:rPr>
                <w:rFonts w:hint="eastAsia" w:ascii="仿宋_GB2312" w:hAnsi="仿宋_GB2312" w:eastAsia="仿宋_GB2312" w:cs="仿宋_GB2312"/>
                <w:b/>
                <w:sz w:val="18"/>
                <w:szCs w:val="18"/>
              </w:rPr>
              <w:t>＊</w:t>
            </w:r>
          </w:p>
        </w:tc>
        <w:tc>
          <w:tcPr>
            <w:tcW w:w="684"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3</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501009</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Photoshop图像处理考证（操作员级）</w:t>
            </w:r>
            <w:r>
              <w:rPr>
                <w:rFonts w:hint="eastAsia" w:ascii="仿宋_GB2312" w:hAnsi="仿宋_GB2312" w:eastAsia="仿宋_GB2312" w:cs="仿宋_GB2312"/>
                <w:b/>
                <w:sz w:val="18"/>
                <w:szCs w:val="18"/>
              </w:rPr>
              <w:t>＊</w:t>
            </w:r>
          </w:p>
        </w:tc>
        <w:tc>
          <w:tcPr>
            <w:tcW w:w="684"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3</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501010</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网络数据库实用教程</w:t>
            </w:r>
          </w:p>
        </w:tc>
        <w:tc>
          <w:tcPr>
            <w:tcW w:w="684"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4</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501011</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Java语言程序设计</w:t>
            </w:r>
            <w:r>
              <w:rPr>
                <w:rFonts w:hint="eastAsia" w:ascii="仿宋_GB2312" w:hAnsi="仿宋_GB2312" w:eastAsia="仿宋_GB2312" w:cs="仿宋_GB2312"/>
                <w:b/>
                <w:sz w:val="18"/>
                <w:szCs w:val="18"/>
              </w:rPr>
              <w:t>＊</w:t>
            </w:r>
          </w:p>
        </w:tc>
        <w:tc>
          <w:tcPr>
            <w:tcW w:w="684"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3</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501012</w:t>
            </w:r>
          </w:p>
        </w:tc>
        <w:tc>
          <w:tcPr>
            <w:tcW w:w="3756" w:type="dxa"/>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Asp.net动态网站设计</w:t>
            </w:r>
            <w:r>
              <w:rPr>
                <w:rFonts w:hint="eastAsia" w:ascii="仿宋_GB2312" w:hAnsi="仿宋_GB2312" w:eastAsia="仿宋_GB2312" w:cs="仿宋_GB2312"/>
                <w:b/>
                <w:sz w:val="18"/>
                <w:szCs w:val="18"/>
              </w:rPr>
              <w:t>＊</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4</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501013</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Web数据库程序设计</w:t>
            </w:r>
            <w:r>
              <w:rPr>
                <w:rFonts w:hint="eastAsia" w:ascii="仿宋_GB2312" w:hAnsi="仿宋_GB2312" w:eastAsia="仿宋_GB2312" w:cs="仿宋_GB2312"/>
                <w:b/>
                <w:sz w:val="18"/>
                <w:szCs w:val="18"/>
              </w:rPr>
              <w:t>＊</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4</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501014</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网页设计与制作考证（操作员级）</w:t>
            </w:r>
            <w:r>
              <w:rPr>
                <w:rFonts w:hint="eastAsia" w:ascii="仿宋_GB2312" w:hAnsi="仿宋_GB2312" w:eastAsia="仿宋_GB2312" w:cs="仿宋_GB2312"/>
                <w:b/>
                <w:sz w:val="18"/>
                <w:szCs w:val="18"/>
              </w:rPr>
              <w:t>＊</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4</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502001</w:t>
            </w:r>
          </w:p>
        </w:tc>
        <w:tc>
          <w:tcPr>
            <w:tcW w:w="3756" w:type="dxa"/>
            <w:vAlign w:val="center"/>
          </w:tcPr>
          <w:p>
            <w:pPr>
              <w:spacing w:line="3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计算机网络组网与维护</w:t>
            </w:r>
            <w:r>
              <w:rPr>
                <w:rFonts w:hint="eastAsia" w:ascii="仿宋_GB2312" w:hAnsi="仿宋_GB2312" w:eastAsia="仿宋_GB2312" w:cs="仿宋_GB2312"/>
                <w:b/>
                <w:sz w:val="18"/>
                <w:szCs w:val="18"/>
              </w:rPr>
              <w:t>＊</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3</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18</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502002</w:t>
            </w:r>
          </w:p>
        </w:tc>
        <w:tc>
          <w:tcPr>
            <w:tcW w:w="3756" w:type="dxa"/>
            <w:vAlign w:val="center"/>
          </w:tcPr>
          <w:p>
            <w:pPr>
              <w:spacing w:line="3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网络综合布线</w:t>
            </w:r>
            <w:r>
              <w:rPr>
                <w:rFonts w:hint="eastAsia" w:ascii="仿宋_GB2312" w:hAnsi="仿宋_GB2312" w:eastAsia="仿宋_GB2312" w:cs="仿宋_GB2312"/>
                <w:b/>
                <w:sz w:val="18"/>
                <w:szCs w:val="18"/>
              </w:rPr>
              <w:t>＊</w:t>
            </w:r>
          </w:p>
        </w:tc>
        <w:tc>
          <w:tcPr>
            <w:tcW w:w="684" w:type="dxa"/>
            <w:vAlign w:val="center"/>
          </w:tcPr>
          <w:p>
            <w:pPr>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4</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4793" w:type="dxa"/>
            <w:gridSpan w:val="3"/>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专业基础课与专业核心课学时/学分/小计</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558</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594</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1152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64</w:t>
            </w:r>
          </w:p>
        </w:tc>
        <w:tc>
          <w:tcPr>
            <w:tcW w:w="87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w:t>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26</w:t>
            </w: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23</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502003</w:t>
            </w:r>
          </w:p>
        </w:tc>
        <w:tc>
          <w:tcPr>
            <w:tcW w:w="3756" w:type="dxa"/>
            <w:vAlign w:val="center"/>
          </w:tcPr>
          <w:p>
            <w:pPr>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网络安全与防范</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3</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18</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1037" w:type="dxa"/>
            <w:gridSpan w:val="2"/>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501014</w:t>
            </w:r>
          </w:p>
        </w:tc>
        <w:tc>
          <w:tcPr>
            <w:tcW w:w="3756" w:type="dxa"/>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网站建设案例教程</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4</w:t>
            </w: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18</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54</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4793" w:type="dxa"/>
            <w:gridSpan w:val="3"/>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专业拓展课学时/学分/小计</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72</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108</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9</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431" w:type="dxa"/>
            <w:gridSpan w:val="4"/>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总学时、总学分、各学期周学时</w:t>
            </w: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1129</w:t>
            </w:r>
          </w:p>
        </w:tc>
        <w:tc>
          <w:tcPr>
            <w:tcW w:w="700"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901</w:t>
            </w:r>
          </w:p>
        </w:tc>
        <w:tc>
          <w:tcPr>
            <w:tcW w:w="900"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2030</w:t>
            </w:r>
          </w:p>
        </w:tc>
        <w:tc>
          <w:tcPr>
            <w:tcW w:w="792"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113</w:t>
            </w:r>
          </w:p>
        </w:tc>
        <w:tc>
          <w:tcPr>
            <w:tcW w:w="87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27</w:t>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32</w:t>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29</w:t>
            </w:r>
          </w:p>
        </w:tc>
        <w:tc>
          <w:tcPr>
            <w:tcW w:w="12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26</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bCs/>
                <w:szCs w:val="21"/>
              </w:rPr>
            </w:pP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其</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它</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教</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学</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环</w:t>
            </w:r>
          </w:p>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节</w:t>
            </w:r>
          </w:p>
        </w:tc>
        <w:tc>
          <w:tcPr>
            <w:tcW w:w="91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3881" w:type="dxa"/>
            <w:gridSpan w:val="2"/>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入学教育与军事训练</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1.5</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91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w:t>
            </w:r>
          </w:p>
        </w:tc>
        <w:tc>
          <w:tcPr>
            <w:tcW w:w="3881" w:type="dxa"/>
            <w:gridSpan w:val="2"/>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专项实训</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112</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28</w:t>
            </w:r>
          </w:p>
        </w:tc>
        <w:tc>
          <w:tcPr>
            <w:tcW w:w="123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28</w:t>
            </w: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91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w:t>
            </w:r>
          </w:p>
        </w:tc>
        <w:tc>
          <w:tcPr>
            <w:tcW w:w="3881" w:type="dxa"/>
            <w:gridSpan w:val="2"/>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专业综合实训</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280</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280</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10</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28</w:t>
            </w: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91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3881" w:type="dxa"/>
            <w:gridSpan w:val="2"/>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顶岗实习</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336</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336</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12</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28</w:t>
            </w: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91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5</w:t>
            </w:r>
          </w:p>
        </w:tc>
        <w:tc>
          <w:tcPr>
            <w:tcW w:w="3881" w:type="dxa"/>
            <w:gridSpan w:val="2"/>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毕业论文（毕业设计）与答辩</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112</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112</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91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6</w:t>
            </w:r>
          </w:p>
        </w:tc>
        <w:tc>
          <w:tcPr>
            <w:tcW w:w="3881" w:type="dxa"/>
            <w:gridSpan w:val="2"/>
            <w:vAlign w:val="center"/>
          </w:tcPr>
          <w:p>
            <w:pPr>
              <w:widowControl/>
              <w:spacing w:line="240" w:lineRule="exact"/>
              <w:jc w:val="left"/>
              <w:rPr>
                <w:rFonts w:ascii="仿宋_GB2312" w:hAnsi="仿宋_GB2312" w:eastAsia="仿宋_GB2312" w:cs="仿宋_GB2312"/>
                <w:bCs/>
                <w:szCs w:val="21"/>
              </w:rPr>
            </w:pPr>
            <w:r>
              <w:rPr>
                <w:rFonts w:hint="eastAsia" w:ascii="仿宋_GB2312" w:hAnsi="仿宋_GB2312" w:eastAsia="仿宋_GB2312" w:cs="仿宋_GB2312"/>
                <w:bCs/>
                <w:szCs w:val="21"/>
              </w:rPr>
              <w:t>毕业教育</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900"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0.5</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91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7</w:t>
            </w:r>
          </w:p>
        </w:tc>
        <w:tc>
          <w:tcPr>
            <w:tcW w:w="3881" w:type="dxa"/>
            <w:gridSpan w:val="2"/>
            <w:vAlign w:val="center"/>
          </w:tcPr>
          <w:p>
            <w:pPr>
              <w:widowControl/>
              <w:spacing w:line="240" w:lineRule="exact"/>
              <w:jc w:val="center"/>
              <w:rPr>
                <w:rFonts w:ascii="仿宋_GB2312" w:hAnsi="仿宋_GB2312" w:eastAsia="仿宋_GB2312" w:cs="仿宋_GB2312"/>
                <w:bCs/>
                <w:szCs w:val="21"/>
              </w:rPr>
            </w:pPr>
          </w:p>
        </w:tc>
        <w:tc>
          <w:tcPr>
            <w:tcW w:w="684" w:type="dxa"/>
            <w:vAlign w:val="center"/>
          </w:tcPr>
          <w:p>
            <w:pPr>
              <w:widowControl/>
              <w:spacing w:line="240" w:lineRule="exact"/>
              <w:jc w:val="center"/>
              <w:rPr>
                <w:rFonts w:ascii="仿宋_GB2312" w:hAnsi="仿宋_GB2312" w:eastAsia="仿宋_GB2312" w:cs="仿宋_GB2312"/>
                <w:bCs/>
                <w:szCs w:val="21"/>
              </w:rPr>
            </w:pP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p>
        </w:tc>
        <w:tc>
          <w:tcPr>
            <w:tcW w:w="700" w:type="dxa"/>
            <w:vAlign w:val="center"/>
          </w:tcPr>
          <w:p>
            <w:pPr>
              <w:widowControl/>
              <w:spacing w:line="240" w:lineRule="exact"/>
              <w:jc w:val="center"/>
              <w:rPr>
                <w:rFonts w:ascii="仿宋_GB2312" w:hAnsi="仿宋_GB2312" w:eastAsia="仿宋_GB2312" w:cs="仿宋_GB2312"/>
                <w:bCs/>
                <w:szCs w:val="21"/>
              </w:rPr>
            </w:pPr>
          </w:p>
        </w:tc>
        <w:tc>
          <w:tcPr>
            <w:tcW w:w="900" w:type="dxa"/>
            <w:vAlign w:val="center"/>
          </w:tcPr>
          <w:p>
            <w:pPr>
              <w:widowControl/>
              <w:spacing w:line="240" w:lineRule="exact"/>
              <w:jc w:val="center"/>
              <w:rPr>
                <w:rFonts w:ascii="仿宋_GB2312" w:hAnsi="仿宋_GB2312" w:eastAsia="仿宋_GB2312" w:cs="仿宋_GB2312"/>
                <w:bCs/>
                <w:szCs w:val="21"/>
              </w:rPr>
            </w:pPr>
          </w:p>
        </w:tc>
        <w:tc>
          <w:tcPr>
            <w:tcW w:w="792" w:type="dxa"/>
            <w:vAlign w:val="center"/>
          </w:tcPr>
          <w:p>
            <w:pPr>
              <w:widowControl/>
              <w:spacing w:line="240" w:lineRule="exact"/>
              <w:jc w:val="center"/>
              <w:rPr>
                <w:rFonts w:ascii="仿宋_GB2312" w:hAnsi="仿宋_GB2312" w:eastAsia="仿宋_GB2312" w:cs="仿宋_GB2312"/>
                <w:bCs/>
                <w:szCs w:val="21"/>
              </w:rPr>
            </w:pP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bCs/>
                <w:szCs w:val="21"/>
              </w:rPr>
            </w:pPr>
          </w:p>
        </w:tc>
        <w:tc>
          <w:tcPr>
            <w:tcW w:w="4793" w:type="dxa"/>
            <w:gridSpan w:val="3"/>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其他教学环节学时/学分/小计</w:t>
            </w:r>
          </w:p>
        </w:tc>
        <w:tc>
          <w:tcPr>
            <w:tcW w:w="684"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w:t>
            </w:r>
          </w:p>
        </w:tc>
        <w:tc>
          <w:tcPr>
            <w:tcW w:w="648" w:type="dxa"/>
            <w:vAlign w:val="center"/>
          </w:tcPr>
          <w:p>
            <w:pPr>
              <w:widowControl/>
              <w:spacing w:line="240" w:lineRule="exact"/>
              <w:jc w:val="center"/>
              <w:rPr>
                <w:rFonts w:ascii="仿宋_GB2312" w:hAnsi="仿宋_GB2312" w:eastAsia="仿宋_GB2312" w:cs="仿宋_GB2312"/>
                <w:bCs/>
                <w:szCs w:val="21"/>
              </w:rPr>
            </w:pPr>
          </w:p>
        </w:tc>
        <w:tc>
          <w:tcPr>
            <w:tcW w:w="716"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0</w:t>
            </w:r>
          </w:p>
        </w:tc>
        <w:tc>
          <w:tcPr>
            <w:tcW w:w="700"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840</w:t>
            </w:r>
          </w:p>
        </w:tc>
        <w:tc>
          <w:tcPr>
            <w:tcW w:w="900" w:type="dxa"/>
            <w:vAlign w:val="center"/>
          </w:tcPr>
          <w:p>
            <w:pPr>
              <w:widowControl/>
              <w:spacing w:line="240" w:lineRule="exact"/>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840</w:t>
            </w:r>
          </w:p>
        </w:tc>
        <w:tc>
          <w:tcPr>
            <w:tcW w:w="792" w:type="dxa"/>
            <w:vAlign w:val="center"/>
          </w:tcPr>
          <w:p>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34</w:t>
            </w:r>
          </w:p>
        </w:tc>
        <w:tc>
          <w:tcPr>
            <w:tcW w:w="87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36" w:type="dxa"/>
            <w:vAlign w:val="center"/>
          </w:tcPr>
          <w:p>
            <w:pPr>
              <w:widowControl/>
              <w:spacing w:line="240" w:lineRule="exact"/>
              <w:jc w:val="center"/>
              <w:rPr>
                <w:rFonts w:ascii="仿宋_GB2312" w:hAnsi="仿宋_GB2312" w:eastAsia="仿宋_GB2312" w:cs="仿宋_GB2312"/>
                <w:bCs/>
                <w:szCs w:val="21"/>
              </w:rPr>
            </w:pPr>
          </w:p>
        </w:tc>
        <w:tc>
          <w:tcPr>
            <w:tcW w:w="1200" w:type="dxa"/>
            <w:vAlign w:val="center"/>
          </w:tcPr>
          <w:p>
            <w:pPr>
              <w:widowControl/>
              <w:spacing w:line="240" w:lineRule="exact"/>
              <w:jc w:val="center"/>
              <w:rPr>
                <w:rFonts w:ascii="仿宋_GB2312" w:hAnsi="仿宋_GB2312" w:eastAsia="仿宋_GB2312" w:cs="仿宋_GB2312"/>
                <w:bCs/>
                <w:szCs w:val="21"/>
              </w:rPr>
            </w:pPr>
          </w:p>
        </w:tc>
        <w:tc>
          <w:tcPr>
            <w:tcW w:w="1104" w:type="dxa"/>
            <w:vAlign w:val="center"/>
          </w:tcPr>
          <w:p>
            <w:pPr>
              <w:widowControl/>
              <w:spacing w:line="240" w:lineRule="exact"/>
              <w:jc w:val="center"/>
              <w:rPr>
                <w:rFonts w:ascii="仿宋_GB2312" w:hAnsi="仿宋_GB2312" w:eastAsia="仿宋_GB2312" w:cs="仿宋_GB2312"/>
                <w:bCs/>
                <w:szCs w:val="21"/>
              </w:rPr>
            </w:pPr>
          </w:p>
        </w:tc>
        <w:tc>
          <w:tcPr>
            <w:tcW w:w="938" w:type="dxa"/>
            <w:vAlign w:val="center"/>
          </w:tcPr>
          <w:p>
            <w:pPr>
              <w:widowControl/>
              <w:spacing w:line="24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431" w:type="dxa"/>
            <w:gridSpan w:val="4"/>
            <w:vAlign w:val="center"/>
          </w:tcPr>
          <w:p>
            <w:pPr>
              <w:widowControl/>
              <w:spacing w:line="24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全学程总学时/总学分</w:t>
            </w:r>
          </w:p>
        </w:tc>
        <w:tc>
          <w:tcPr>
            <w:tcW w:w="684" w:type="dxa"/>
            <w:vAlign w:val="center"/>
          </w:tcPr>
          <w:p>
            <w:pPr>
              <w:widowControl/>
              <w:spacing w:line="240" w:lineRule="exact"/>
              <w:jc w:val="center"/>
              <w:rPr>
                <w:rFonts w:ascii="仿宋_GB2312" w:hAnsi="仿宋_GB2312" w:eastAsia="仿宋_GB2312" w:cs="仿宋_GB2312"/>
                <w:bCs/>
                <w:color w:val="000000"/>
                <w:szCs w:val="21"/>
              </w:rPr>
            </w:pPr>
          </w:p>
        </w:tc>
        <w:tc>
          <w:tcPr>
            <w:tcW w:w="648" w:type="dxa"/>
            <w:vAlign w:val="center"/>
          </w:tcPr>
          <w:p>
            <w:pPr>
              <w:widowControl/>
              <w:spacing w:line="240" w:lineRule="exact"/>
              <w:jc w:val="center"/>
              <w:rPr>
                <w:rFonts w:ascii="仿宋_GB2312" w:hAnsi="仿宋_GB2312" w:eastAsia="仿宋_GB2312" w:cs="仿宋_GB2312"/>
                <w:bCs/>
                <w:color w:val="000000"/>
                <w:szCs w:val="21"/>
              </w:rPr>
            </w:pPr>
          </w:p>
        </w:tc>
        <w:tc>
          <w:tcPr>
            <w:tcW w:w="716" w:type="dxa"/>
            <w:vAlign w:val="center"/>
          </w:tcPr>
          <w:p>
            <w:pPr>
              <w:widowControl/>
              <w:spacing w:line="240" w:lineRule="exact"/>
              <w:jc w:val="center"/>
              <w:rPr>
                <w:rFonts w:hint="default"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1129</w:t>
            </w:r>
          </w:p>
        </w:tc>
        <w:tc>
          <w:tcPr>
            <w:tcW w:w="700" w:type="dxa"/>
            <w:vAlign w:val="center"/>
          </w:tcPr>
          <w:p>
            <w:pPr>
              <w:widowControl/>
              <w:spacing w:line="240" w:lineRule="exact"/>
              <w:jc w:val="center"/>
              <w:rPr>
                <w:rFonts w:hint="default"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1741</w:t>
            </w:r>
          </w:p>
        </w:tc>
        <w:tc>
          <w:tcPr>
            <w:tcW w:w="900" w:type="dxa"/>
            <w:vAlign w:val="center"/>
          </w:tcPr>
          <w:p>
            <w:pPr>
              <w:widowControl/>
              <w:spacing w:line="240" w:lineRule="exact"/>
              <w:jc w:val="center"/>
              <w:rPr>
                <w:rFonts w:hint="default"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2870</w:t>
            </w:r>
          </w:p>
        </w:tc>
        <w:tc>
          <w:tcPr>
            <w:tcW w:w="792" w:type="dxa"/>
            <w:vAlign w:val="center"/>
          </w:tcPr>
          <w:p>
            <w:pPr>
              <w:widowControl/>
              <w:spacing w:line="240" w:lineRule="exact"/>
              <w:jc w:val="center"/>
              <w:rPr>
                <w:rFonts w:hint="default"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US" w:eastAsia="zh-CN"/>
              </w:rPr>
              <w:t>147</w:t>
            </w:r>
          </w:p>
        </w:tc>
        <w:tc>
          <w:tcPr>
            <w:tcW w:w="876" w:type="dxa"/>
            <w:vAlign w:val="center"/>
          </w:tcPr>
          <w:p>
            <w:pPr>
              <w:widowControl/>
              <w:spacing w:line="240" w:lineRule="exact"/>
              <w:jc w:val="center"/>
              <w:rPr>
                <w:rFonts w:ascii="仿宋_GB2312" w:hAnsi="仿宋_GB2312" w:eastAsia="仿宋_GB2312" w:cs="仿宋_GB2312"/>
                <w:bCs/>
                <w:color w:val="000000"/>
                <w:szCs w:val="21"/>
              </w:rPr>
            </w:pPr>
          </w:p>
        </w:tc>
        <w:tc>
          <w:tcPr>
            <w:tcW w:w="1236" w:type="dxa"/>
            <w:vAlign w:val="center"/>
          </w:tcPr>
          <w:p>
            <w:pPr>
              <w:widowControl/>
              <w:spacing w:line="240" w:lineRule="exact"/>
              <w:jc w:val="center"/>
              <w:rPr>
                <w:rFonts w:ascii="仿宋_GB2312" w:hAnsi="仿宋_GB2312" w:eastAsia="仿宋_GB2312" w:cs="仿宋_GB2312"/>
                <w:bCs/>
                <w:color w:val="000000"/>
                <w:szCs w:val="21"/>
              </w:rPr>
            </w:pPr>
          </w:p>
        </w:tc>
        <w:tc>
          <w:tcPr>
            <w:tcW w:w="1236" w:type="dxa"/>
            <w:vAlign w:val="center"/>
          </w:tcPr>
          <w:p>
            <w:pPr>
              <w:widowControl/>
              <w:spacing w:line="240" w:lineRule="exact"/>
              <w:jc w:val="center"/>
              <w:rPr>
                <w:rFonts w:ascii="仿宋_GB2312" w:hAnsi="仿宋_GB2312" w:eastAsia="仿宋_GB2312" w:cs="仿宋_GB2312"/>
                <w:bCs/>
                <w:color w:val="000000"/>
                <w:szCs w:val="21"/>
              </w:rPr>
            </w:pPr>
          </w:p>
        </w:tc>
        <w:tc>
          <w:tcPr>
            <w:tcW w:w="1200" w:type="dxa"/>
            <w:vAlign w:val="center"/>
          </w:tcPr>
          <w:p>
            <w:pPr>
              <w:widowControl/>
              <w:spacing w:line="240" w:lineRule="exact"/>
              <w:jc w:val="center"/>
              <w:rPr>
                <w:rFonts w:ascii="仿宋_GB2312" w:hAnsi="仿宋_GB2312" w:eastAsia="仿宋_GB2312" w:cs="仿宋_GB2312"/>
                <w:bCs/>
                <w:color w:val="000000"/>
                <w:szCs w:val="21"/>
              </w:rPr>
            </w:pPr>
          </w:p>
        </w:tc>
        <w:tc>
          <w:tcPr>
            <w:tcW w:w="1104" w:type="dxa"/>
            <w:vAlign w:val="center"/>
          </w:tcPr>
          <w:p>
            <w:pPr>
              <w:widowControl/>
              <w:spacing w:line="240" w:lineRule="exact"/>
              <w:jc w:val="center"/>
              <w:rPr>
                <w:rFonts w:ascii="仿宋_GB2312" w:hAnsi="仿宋_GB2312" w:eastAsia="仿宋_GB2312" w:cs="仿宋_GB2312"/>
                <w:bCs/>
                <w:color w:val="000000"/>
                <w:szCs w:val="21"/>
              </w:rPr>
            </w:pPr>
          </w:p>
        </w:tc>
        <w:tc>
          <w:tcPr>
            <w:tcW w:w="938" w:type="dxa"/>
            <w:vAlign w:val="center"/>
          </w:tcPr>
          <w:p>
            <w:pPr>
              <w:widowControl/>
              <w:spacing w:line="240" w:lineRule="exact"/>
              <w:jc w:val="center"/>
              <w:rPr>
                <w:rFonts w:ascii="仿宋_GB2312" w:hAnsi="仿宋_GB2312" w:eastAsia="仿宋_GB2312" w:cs="仿宋_GB2312"/>
                <w:bCs/>
                <w:color w:val="000000"/>
                <w:szCs w:val="21"/>
              </w:rPr>
            </w:pPr>
          </w:p>
        </w:tc>
      </w:tr>
    </w:tbl>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sectPr>
          <w:pgSz w:w="16838" w:h="11906" w:orient="landscape"/>
          <w:pgMar w:top="284" w:right="1440" w:bottom="284" w:left="1440" w:header="851" w:footer="992" w:gutter="0"/>
          <w:pgNumType w:fmt="decimal"/>
          <w:cols w:space="720" w:num="1"/>
          <w:docGrid w:type="linesAndChars" w:linePitch="312" w:charSpace="0"/>
        </w:sect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lvlText w:val="%1."/>
      <w:lvlJc w:val="left"/>
      <w:pPr>
        <w:tabs>
          <w:tab w:val="left" w:pos="425"/>
        </w:tabs>
        <w:ind w:left="425" w:hanging="425"/>
      </w:pPr>
      <w:rPr>
        <w:rFonts w:hint="default" w:ascii="宋体" w:hAnsi="宋体" w:eastAsia="宋体"/>
      </w:rPr>
    </w:lvl>
  </w:abstractNum>
  <w:abstractNum w:abstractNumId="1">
    <w:nsid w:val="0000000D"/>
    <w:multiLevelType w:val="multilevel"/>
    <w:tmpl w:val="0000000D"/>
    <w:lvl w:ilvl="0" w:tentative="0">
      <w:start w:val="1"/>
      <w:numFmt w:val="decimal"/>
      <w:lvlText w:val="%1."/>
      <w:lvlJc w:val="left"/>
      <w:pPr>
        <w:tabs>
          <w:tab w:val="left" w:pos="420"/>
        </w:tabs>
        <w:ind w:left="420" w:hanging="420"/>
      </w:pPr>
      <w:rPr>
        <w:rFonts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3"/>
    <w:multiLevelType w:val="multilevel"/>
    <w:tmpl w:val="00000013"/>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C"/>
    <w:multiLevelType w:val="singleLevel"/>
    <w:tmpl w:val="0000001C"/>
    <w:lvl w:ilvl="0" w:tentative="0">
      <w:start w:val="1"/>
      <w:numFmt w:val="decimal"/>
      <w:lvlText w:val="%1."/>
      <w:lvlJc w:val="left"/>
      <w:pPr>
        <w:tabs>
          <w:tab w:val="left" w:pos="425"/>
        </w:tabs>
        <w:ind w:left="425" w:hanging="425"/>
      </w:pPr>
      <w:rPr>
        <w:rFonts w:hint="default"/>
      </w:rPr>
    </w:lvl>
  </w:abstractNum>
  <w:abstractNum w:abstractNumId="7">
    <w:nsid w:val="109D0C67"/>
    <w:multiLevelType w:val="multilevel"/>
    <w:tmpl w:val="109D0C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0401D4"/>
    <w:multiLevelType w:val="multilevel"/>
    <w:tmpl w:val="110401D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43A7E4D"/>
    <w:multiLevelType w:val="multilevel"/>
    <w:tmpl w:val="243A7E4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515C15C"/>
    <w:multiLevelType w:val="singleLevel"/>
    <w:tmpl w:val="2515C15C"/>
    <w:lvl w:ilvl="0" w:tentative="0">
      <w:start w:val="1"/>
      <w:numFmt w:val="chineseCounting"/>
      <w:suff w:val="nothing"/>
      <w:lvlText w:val="%1、"/>
      <w:lvlJc w:val="left"/>
      <w:rPr>
        <w:rFonts w:hint="eastAsia"/>
      </w:rPr>
    </w:lvl>
  </w:abstractNum>
  <w:abstractNum w:abstractNumId="11">
    <w:nsid w:val="5270BFA4"/>
    <w:multiLevelType w:val="singleLevel"/>
    <w:tmpl w:val="5270BFA4"/>
    <w:lvl w:ilvl="0" w:tentative="0">
      <w:start w:val="1"/>
      <w:numFmt w:val="bullet"/>
      <w:lvlText w:val=""/>
      <w:lvlJc w:val="left"/>
      <w:pPr>
        <w:tabs>
          <w:tab w:val="left" w:pos="420"/>
        </w:tabs>
        <w:ind w:left="420" w:hanging="420"/>
      </w:pPr>
      <w:rPr>
        <w:rFonts w:hint="default" w:ascii="Wingdings" w:hAnsi="Wingdings"/>
      </w:rPr>
    </w:lvl>
  </w:abstractNum>
  <w:abstractNum w:abstractNumId="12">
    <w:nsid w:val="5270BFD4"/>
    <w:multiLevelType w:val="singleLevel"/>
    <w:tmpl w:val="5270BFD4"/>
    <w:lvl w:ilvl="0" w:tentative="0">
      <w:start w:val="1"/>
      <w:numFmt w:val="bullet"/>
      <w:lvlText w:val=""/>
      <w:lvlJc w:val="left"/>
      <w:pPr>
        <w:tabs>
          <w:tab w:val="left" w:pos="420"/>
        </w:tabs>
        <w:ind w:left="420" w:hanging="420"/>
      </w:pPr>
      <w:rPr>
        <w:rFonts w:hint="default" w:ascii="Wingdings" w:hAnsi="Wingdings"/>
      </w:rPr>
    </w:lvl>
  </w:abstractNum>
  <w:abstractNum w:abstractNumId="13">
    <w:nsid w:val="5270C218"/>
    <w:multiLevelType w:val="singleLevel"/>
    <w:tmpl w:val="5270C218"/>
    <w:lvl w:ilvl="0" w:tentative="0">
      <w:start w:val="2"/>
      <w:numFmt w:val="decimal"/>
      <w:suff w:val="nothing"/>
      <w:lvlText w:val="（%1）"/>
      <w:lvlJc w:val="left"/>
    </w:lvl>
  </w:abstractNum>
  <w:abstractNum w:abstractNumId="14">
    <w:nsid w:val="5270C315"/>
    <w:multiLevelType w:val="singleLevel"/>
    <w:tmpl w:val="5270C315"/>
    <w:lvl w:ilvl="0" w:tentative="0">
      <w:start w:val="1"/>
      <w:numFmt w:val="bullet"/>
      <w:lvlText w:val=""/>
      <w:lvlJc w:val="left"/>
      <w:pPr>
        <w:tabs>
          <w:tab w:val="left" w:pos="420"/>
        </w:tabs>
        <w:ind w:left="420" w:hanging="420"/>
      </w:pPr>
      <w:rPr>
        <w:rFonts w:hint="default" w:ascii="Wingdings" w:hAnsi="Wingdings"/>
      </w:rPr>
    </w:lvl>
  </w:abstractNum>
  <w:abstractNum w:abstractNumId="15">
    <w:nsid w:val="5270C417"/>
    <w:multiLevelType w:val="singleLevel"/>
    <w:tmpl w:val="5270C417"/>
    <w:lvl w:ilvl="0" w:tentative="0">
      <w:start w:val="3"/>
      <w:numFmt w:val="decimal"/>
      <w:suff w:val="nothing"/>
      <w:lvlText w:val="（%1）"/>
      <w:lvlJc w:val="left"/>
    </w:lvl>
  </w:abstractNum>
  <w:abstractNum w:abstractNumId="16">
    <w:nsid w:val="5270C54C"/>
    <w:multiLevelType w:val="singleLevel"/>
    <w:tmpl w:val="5270C54C"/>
    <w:lvl w:ilvl="0" w:tentative="0">
      <w:start w:val="1"/>
      <w:numFmt w:val="bullet"/>
      <w:lvlText w:val=""/>
      <w:lvlJc w:val="left"/>
      <w:pPr>
        <w:tabs>
          <w:tab w:val="left" w:pos="420"/>
        </w:tabs>
        <w:ind w:left="420" w:hanging="420"/>
      </w:pPr>
      <w:rPr>
        <w:rFonts w:hint="default" w:ascii="Wingdings" w:hAnsi="Wingdings"/>
      </w:rPr>
    </w:lvl>
  </w:abstractNum>
  <w:abstractNum w:abstractNumId="17">
    <w:nsid w:val="5DF70E01"/>
    <w:multiLevelType w:val="multilevel"/>
    <w:tmpl w:val="5DF70E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5988C0F"/>
    <w:multiLevelType w:val="singleLevel"/>
    <w:tmpl w:val="65988C0F"/>
    <w:lvl w:ilvl="0" w:tentative="0">
      <w:start w:val="1"/>
      <w:numFmt w:val="decimal"/>
      <w:suff w:val="nothing"/>
      <w:lvlText w:val="%1．"/>
      <w:lvlJc w:val="left"/>
    </w:lvl>
  </w:abstractNum>
  <w:abstractNum w:abstractNumId="19">
    <w:nsid w:val="6B991794"/>
    <w:multiLevelType w:val="multilevel"/>
    <w:tmpl w:val="6B9917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2"/>
  </w:num>
  <w:num w:numId="3">
    <w:abstractNumId w:val="11"/>
  </w:num>
  <w:num w:numId="4">
    <w:abstractNumId w:val="13"/>
  </w:num>
  <w:num w:numId="5">
    <w:abstractNumId w:val="14"/>
  </w:num>
  <w:num w:numId="6">
    <w:abstractNumId w:val="15"/>
  </w:num>
  <w:num w:numId="7">
    <w:abstractNumId w:val="16"/>
  </w:num>
  <w:num w:numId="8">
    <w:abstractNumId w:val="4"/>
  </w:num>
  <w:num w:numId="9">
    <w:abstractNumId w:val="0"/>
  </w:num>
  <w:num w:numId="10">
    <w:abstractNumId w:val="5"/>
  </w:num>
  <w:num w:numId="11">
    <w:abstractNumId w:val="1"/>
  </w:num>
  <w:num w:numId="12">
    <w:abstractNumId w:val="3"/>
  </w:num>
  <w:num w:numId="13">
    <w:abstractNumId w:val="2"/>
  </w:num>
  <w:num w:numId="14">
    <w:abstractNumId w:val="7"/>
  </w:num>
  <w:num w:numId="15">
    <w:abstractNumId w:val="8"/>
  </w:num>
  <w:num w:numId="16">
    <w:abstractNumId w:val="9"/>
  </w:num>
  <w:num w:numId="17">
    <w:abstractNumId w:val="17"/>
  </w:num>
  <w:num w:numId="18">
    <w:abstractNumId w:val="6"/>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zE5OTUyZTAzZGRiN2Y4ZjI0NmM4MGE3NWZmODYifQ=="/>
  </w:docVars>
  <w:rsids>
    <w:rsidRoot w:val="00F41435"/>
    <w:rsid w:val="00007EA8"/>
    <w:rsid w:val="00090212"/>
    <w:rsid w:val="000B1457"/>
    <w:rsid w:val="000B7E0D"/>
    <w:rsid w:val="000D4E36"/>
    <w:rsid w:val="000F043E"/>
    <w:rsid w:val="00120A0D"/>
    <w:rsid w:val="001335D4"/>
    <w:rsid w:val="001411F2"/>
    <w:rsid w:val="0014508A"/>
    <w:rsid w:val="00146E57"/>
    <w:rsid w:val="00161935"/>
    <w:rsid w:val="00192B5A"/>
    <w:rsid w:val="001C7819"/>
    <w:rsid w:val="001E1522"/>
    <w:rsid w:val="002004AD"/>
    <w:rsid w:val="002136F4"/>
    <w:rsid w:val="0023260F"/>
    <w:rsid w:val="00257DA7"/>
    <w:rsid w:val="00287E2B"/>
    <w:rsid w:val="002C147A"/>
    <w:rsid w:val="002D327B"/>
    <w:rsid w:val="002E5437"/>
    <w:rsid w:val="00302FFB"/>
    <w:rsid w:val="0030422D"/>
    <w:rsid w:val="003524C8"/>
    <w:rsid w:val="00353767"/>
    <w:rsid w:val="00372822"/>
    <w:rsid w:val="003B29BA"/>
    <w:rsid w:val="003D4DC5"/>
    <w:rsid w:val="003F1A4B"/>
    <w:rsid w:val="0040175B"/>
    <w:rsid w:val="004B5880"/>
    <w:rsid w:val="004C773B"/>
    <w:rsid w:val="004D67C2"/>
    <w:rsid w:val="004D791D"/>
    <w:rsid w:val="004F5649"/>
    <w:rsid w:val="00511804"/>
    <w:rsid w:val="005705E7"/>
    <w:rsid w:val="00597859"/>
    <w:rsid w:val="005F6D04"/>
    <w:rsid w:val="00603E16"/>
    <w:rsid w:val="0061282B"/>
    <w:rsid w:val="0061417D"/>
    <w:rsid w:val="006B7BB5"/>
    <w:rsid w:val="006C5448"/>
    <w:rsid w:val="006C65C7"/>
    <w:rsid w:val="007275B9"/>
    <w:rsid w:val="00735F6E"/>
    <w:rsid w:val="0075685E"/>
    <w:rsid w:val="00780D1A"/>
    <w:rsid w:val="007B32C5"/>
    <w:rsid w:val="007B421C"/>
    <w:rsid w:val="007D46FA"/>
    <w:rsid w:val="0081519F"/>
    <w:rsid w:val="008162FF"/>
    <w:rsid w:val="008231FD"/>
    <w:rsid w:val="00870599"/>
    <w:rsid w:val="008F44DD"/>
    <w:rsid w:val="009054F3"/>
    <w:rsid w:val="00936BC0"/>
    <w:rsid w:val="00982CC3"/>
    <w:rsid w:val="00995A04"/>
    <w:rsid w:val="009E1E4C"/>
    <w:rsid w:val="009E2CF8"/>
    <w:rsid w:val="009E6D5A"/>
    <w:rsid w:val="009F2A17"/>
    <w:rsid w:val="00A222E8"/>
    <w:rsid w:val="00A302E4"/>
    <w:rsid w:val="00A34400"/>
    <w:rsid w:val="00A501D2"/>
    <w:rsid w:val="00A62166"/>
    <w:rsid w:val="00A64116"/>
    <w:rsid w:val="00A73C7D"/>
    <w:rsid w:val="00AC365F"/>
    <w:rsid w:val="00AD35BF"/>
    <w:rsid w:val="00B27014"/>
    <w:rsid w:val="00BB2439"/>
    <w:rsid w:val="00BE06DF"/>
    <w:rsid w:val="00BE0CD0"/>
    <w:rsid w:val="00BF3057"/>
    <w:rsid w:val="00C03E12"/>
    <w:rsid w:val="00C35E4E"/>
    <w:rsid w:val="00C97F6D"/>
    <w:rsid w:val="00CD4E1C"/>
    <w:rsid w:val="00D010F7"/>
    <w:rsid w:val="00D02191"/>
    <w:rsid w:val="00D44A05"/>
    <w:rsid w:val="00D44DCB"/>
    <w:rsid w:val="00D4570A"/>
    <w:rsid w:val="00D621C9"/>
    <w:rsid w:val="00DB0E8E"/>
    <w:rsid w:val="00DD7B3C"/>
    <w:rsid w:val="00E33F95"/>
    <w:rsid w:val="00E511F5"/>
    <w:rsid w:val="00E61F8D"/>
    <w:rsid w:val="00E62225"/>
    <w:rsid w:val="00E8498E"/>
    <w:rsid w:val="00E93402"/>
    <w:rsid w:val="00E946C6"/>
    <w:rsid w:val="00EB1C6B"/>
    <w:rsid w:val="00EF157A"/>
    <w:rsid w:val="00EF7A49"/>
    <w:rsid w:val="00F301C2"/>
    <w:rsid w:val="00F41435"/>
    <w:rsid w:val="00F93E6C"/>
    <w:rsid w:val="00FB7CF9"/>
    <w:rsid w:val="00FD45B2"/>
    <w:rsid w:val="00FE0B0E"/>
    <w:rsid w:val="00FF0144"/>
    <w:rsid w:val="00FF7675"/>
    <w:rsid w:val="01916E86"/>
    <w:rsid w:val="057377D4"/>
    <w:rsid w:val="08A40F75"/>
    <w:rsid w:val="099878E1"/>
    <w:rsid w:val="0B1A3ADC"/>
    <w:rsid w:val="0BD100EC"/>
    <w:rsid w:val="0ECF2F88"/>
    <w:rsid w:val="14094F40"/>
    <w:rsid w:val="16F07773"/>
    <w:rsid w:val="1D4058BF"/>
    <w:rsid w:val="2D5A6F1D"/>
    <w:rsid w:val="2E45440A"/>
    <w:rsid w:val="2E587E06"/>
    <w:rsid w:val="382868CE"/>
    <w:rsid w:val="3A056BE6"/>
    <w:rsid w:val="465A61DD"/>
    <w:rsid w:val="488F696B"/>
    <w:rsid w:val="4F150503"/>
    <w:rsid w:val="53E80083"/>
    <w:rsid w:val="53F87D10"/>
    <w:rsid w:val="61825489"/>
    <w:rsid w:val="627F1820"/>
    <w:rsid w:val="66FD3BD6"/>
    <w:rsid w:val="675A5890"/>
    <w:rsid w:val="68BA0D2D"/>
    <w:rsid w:val="69C657F4"/>
    <w:rsid w:val="72F56A6E"/>
    <w:rsid w:val="76092C7E"/>
    <w:rsid w:val="769D5EEB"/>
    <w:rsid w:val="77416881"/>
    <w:rsid w:val="77777589"/>
    <w:rsid w:val="78B963C2"/>
    <w:rsid w:val="7AA17A72"/>
    <w:rsid w:val="7DA961FB"/>
    <w:rsid w:val="7E9C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widowControl/>
      <w:spacing w:line="440" w:lineRule="exact"/>
      <w:jc w:val="left"/>
      <w:outlineLvl w:val="0"/>
    </w:pPr>
    <w:rPr>
      <w:rFonts w:ascii="Times New Roman" w:hAnsi="Times New Roman" w:eastAsia="宋体" w:cs="Times New Roman"/>
      <w:b/>
      <w:bCs/>
      <w:kern w:val="44"/>
      <w:sz w:val="24"/>
      <w:szCs w:val="44"/>
    </w:rPr>
  </w:style>
  <w:style w:type="paragraph" w:styleId="3">
    <w:name w:val="heading 2"/>
    <w:basedOn w:val="1"/>
    <w:next w:val="1"/>
    <w:link w:val="24"/>
    <w:qFormat/>
    <w:uiPriority w:val="0"/>
    <w:pPr>
      <w:keepNext/>
      <w:keepLines/>
      <w:widowControl/>
      <w:spacing w:before="260" w:after="260" w:line="416" w:lineRule="auto"/>
      <w:jc w:val="left"/>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widowControl/>
      <w:spacing w:before="260" w:after="260" w:line="416" w:lineRule="auto"/>
      <w:jc w:val="left"/>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1"/>
    <w:qFormat/>
    <w:uiPriority w:val="0"/>
    <w:pPr>
      <w:widowControl/>
      <w:jc w:val="center"/>
    </w:pPr>
    <w:rPr>
      <w:rFonts w:ascii="方正舒体" w:eastAsia="仿宋_GB2312"/>
      <w:b/>
      <w:color w:val="FF0000"/>
      <w:spacing w:val="80"/>
      <w:sz w:val="96"/>
    </w:rPr>
  </w:style>
  <w:style w:type="paragraph" w:styleId="6">
    <w:name w:val="Body Text Indent"/>
    <w:basedOn w:val="1"/>
    <w:link w:val="28"/>
    <w:qFormat/>
    <w:uiPriority w:val="0"/>
    <w:pPr>
      <w:widowControl/>
      <w:spacing w:after="120"/>
      <w:ind w:left="420" w:leftChars="200"/>
      <w:jc w:val="left"/>
    </w:pPr>
    <w:rPr>
      <w:rFonts w:eastAsia="仿宋_GB2312"/>
      <w:sz w:val="32"/>
    </w:rPr>
  </w:style>
  <w:style w:type="paragraph" w:styleId="7">
    <w:name w:val="Plain Text"/>
    <w:basedOn w:val="1"/>
    <w:link w:val="39"/>
    <w:qFormat/>
    <w:uiPriority w:val="0"/>
    <w:pPr>
      <w:widowControl/>
      <w:jc w:val="left"/>
    </w:pPr>
    <w:rPr>
      <w:rFonts w:ascii="宋体" w:hAnsi="Courier New"/>
      <w:szCs w:val="21"/>
    </w:rPr>
  </w:style>
  <w:style w:type="paragraph" w:styleId="8">
    <w:name w:val="Balloon Text"/>
    <w:basedOn w:val="1"/>
    <w:link w:val="26"/>
    <w:qFormat/>
    <w:uiPriority w:val="0"/>
    <w:pPr>
      <w:widowControl/>
      <w:jc w:val="left"/>
    </w:pPr>
    <w:rPr>
      <w:sz w:val="18"/>
      <w:szCs w:val="18"/>
    </w:rPr>
  </w:style>
  <w:style w:type="paragraph" w:styleId="9">
    <w:name w:val="footer"/>
    <w:basedOn w:val="1"/>
    <w:link w:val="32"/>
    <w:qFormat/>
    <w:uiPriority w:val="0"/>
    <w:pPr>
      <w:widowControl/>
      <w:tabs>
        <w:tab w:val="center" w:pos="4153"/>
        <w:tab w:val="right" w:pos="8306"/>
      </w:tabs>
      <w:snapToGrid w:val="0"/>
      <w:jc w:val="left"/>
    </w:pPr>
    <w:rPr>
      <w:sz w:val="18"/>
      <w:szCs w:val="18"/>
    </w:rPr>
  </w:style>
  <w:style w:type="paragraph" w:styleId="10">
    <w:name w:val="header"/>
    <w:basedOn w:val="1"/>
    <w:link w:val="41"/>
    <w:qFormat/>
    <w:uiPriority w:val="0"/>
    <w:pPr>
      <w:widowControl/>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widowControl/>
      <w:spacing w:before="120" w:after="120"/>
      <w:jc w:val="left"/>
    </w:pPr>
    <w:rPr>
      <w:rFonts w:ascii="Calibri" w:hAnsi="Calibri" w:eastAsia="宋体" w:cs="Calibri"/>
      <w:b/>
      <w:bCs/>
      <w:caps/>
      <w:sz w:val="20"/>
      <w:szCs w:val="20"/>
    </w:rPr>
  </w:style>
  <w:style w:type="paragraph" w:styleId="12">
    <w:name w:val="List"/>
    <w:basedOn w:val="1"/>
    <w:qFormat/>
    <w:uiPriority w:val="0"/>
    <w:pPr>
      <w:widowControl/>
      <w:ind w:left="200" w:hanging="200" w:hangingChars="200"/>
      <w:jc w:val="left"/>
    </w:pPr>
    <w:rPr>
      <w:rFonts w:ascii="Times New Roman" w:hAnsi="Times New Roman" w:eastAsia="宋体" w:cs="Times New Roman"/>
      <w:szCs w:val="24"/>
    </w:rPr>
  </w:style>
  <w:style w:type="paragraph" w:styleId="13">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4">
    <w:name w:val="Normal (Web)"/>
    <w:basedOn w:val="1"/>
    <w:link w:val="27"/>
    <w:qFormat/>
    <w:uiPriority w:val="0"/>
    <w:pPr>
      <w:widowControl/>
      <w:spacing w:before="100" w:beforeAutospacing="1" w:after="100" w:afterAutospacing="1"/>
      <w:jc w:val="left"/>
    </w:pPr>
    <w:rPr>
      <w:rFonts w:ascii="宋体" w:hAnsi="宋体"/>
      <w:sz w:val="24"/>
      <w:szCs w:val="24"/>
    </w:rPr>
  </w:style>
  <w:style w:type="table" w:styleId="16">
    <w:name w:val="Table Grid"/>
    <w:basedOn w:val="1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none"/>
    </w:rPr>
  </w:style>
  <w:style w:type="character" w:styleId="21">
    <w:name w:val="Emphasis"/>
    <w:qFormat/>
    <w:uiPriority w:val="0"/>
    <w:rPr>
      <w:i/>
      <w:iCs/>
    </w:rPr>
  </w:style>
  <w:style w:type="character" w:styleId="22">
    <w:name w:val="Hyperlink"/>
    <w:qFormat/>
    <w:uiPriority w:val="0"/>
    <w:rPr>
      <w:color w:val="0000FF"/>
      <w:u w:val="none"/>
    </w:rPr>
  </w:style>
  <w:style w:type="character" w:customStyle="1" w:styleId="23">
    <w:name w:val="标题 1 Char"/>
    <w:basedOn w:val="17"/>
    <w:link w:val="2"/>
    <w:qFormat/>
    <w:uiPriority w:val="0"/>
    <w:rPr>
      <w:rFonts w:ascii="Times New Roman" w:hAnsi="Times New Roman" w:eastAsia="宋体" w:cs="Times New Roman"/>
      <w:b/>
      <w:bCs/>
      <w:kern w:val="44"/>
      <w:sz w:val="24"/>
      <w:szCs w:val="44"/>
    </w:rPr>
  </w:style>
  <w:style w:type="character" w:customStyle="1" w:styleId="24">
    <w:name w:val="标题 2 Char"/>
    <w:basedOn w:val="17"/>
    <w:link w:val="3"/>
    <w:qFormat/>
    <w:uiPriority w:val="0"/>
    <w:rPr>
      <w:rFonts w:ascii="Cambria" w:hAnsi="Cambria" w:eastAsia="宋体" w:cs="Times New Roman"/>
      <w:b/>
      <w:bCs/>
      <w:sz w:val="32"/>
      <w:szCs w:val="32"/>
    </w:rPr>
  </w:style>
  <w:style w:type="character" w:customStyle="1" w:styleId="25">
    <w:name w:val="标题 3 Char"/>
    <w:basedOn w:val="17"/>
    <w:link w:val="4"/>
    <w:qFormat/>
    <w:uiPriority w:val="0"/>
    <w:rPr>
      <w:rFonts w:ascii="Times New Roman" w:hAnsi="Times New Roman" w:eastAsia="宋体" w:cs="Times New Roman"/>
      <w:b/>
      <w:bCs/>
      <w:sz w:val="32"/>
      <w:szCs w:val="32"/>
    </w:rPr>
  </w:style>
  <w:style w:type="character" w:customStyle="1" w:styleId="26">
    <w:name w:val="批注框文本 Char"/>
    <w:link w:val="8"/>
    <w:qFormat/>
    <w:uiPriority w:val="0"/>
    <w:rPr>
      <w:sz w:val="18"/>
      <w:szCs w:val="18"/>
    </w:rPr>
  </w:style>
  <w:style w:type="character" w:customStyle="1" w:styleId="27">
    <w:name w:val="普通(网站) Char"/>
    <w:link w:val="14"/>
    <w:qFormat/>
    <w:uiPriority w:val="0"/>
    <w:rPr>
      <w:rFonts w:ascii="宋体" w:hAnsi="宋体"/>
      <w:sz w:val="24"/>
      <w:szCs w:val="24"/>
    </w:rPr>
  </w:style>
  <w:style w:type="character" w:customStyle="1" w:styleId="28">
    <w:name w:val="正文文本缩进 Char"/>
    <w:link w:val="6"/>
    <w:qFormat/>
    <w:uiPriority w:val="0"/>
    <w:rPr>
      <w:rFonts w:eastAsia="仿宋_GB2312"/>
      <w:sz w:val="32"/>
    </w:rPr>
  </w:style>
  <w:style w:type="character" w:customStyle="1" w:styleId="29">
    <w:name w:val="apple-converted-space"/>
    <w:qFormat/>
    <w:uiPriority w:val="0"/>
  </w:style>
  <w:style w:type="character" w:customStyle="1" w:styleId="30">
    <w:name w:val="纯文本 Char"/>
    <w:qFormat/>
    <w:uiPriority w:val="0"/>
    <w:rPr>
      <w:rFonts w:ascii="宋体" w:hAnsi="Courier New" w:cs="Courier New"/>
      <w:kern w:val="2"/>
      <w:sz w:val="21"/>
      <w:szCs w:val="21"/>
    </w:rPr>
  </w:style>
  <w:style w:type="character" w:customStyle="1" w:styleId="31">
    <w:name w:val="正文文本 Char"/>
    <w:link w:val="5"/>
    <w:qFormat/>
    <w:uiPriority w:val="0"/>
    <w:rPr>
      <w:rFonts w:ascii="方正舒体" w:eastAsia="仿宋_GB2312"/>
      <w:b/>
      <w:color w:val="FF0000"/>
      <w:spacing w:val="80"/>
      <w:sz w:val="96"/>
    </w:rPr>
  </w:style>
  <w:style w:type="character" w:customStyle="1" w:styleId="32">
    <w:name w:val="页脚 Char"/>
    <w:link w:val="9"/>
    <w:qFormat/>
    <w:uiPriority w:val="0"/>
    <w:rPr>
      <w:sz w:val="18"/>
      <w:szCs w:val="18"/>
    </w:rPr>
  </w:style>
  <w:style w:type="character" w:customStyle="1" w:styleId="33">
    <w:name w:val="HTML 预设格式 Char"/>
    <w:link w:val="13"/>
    <w:qFormat/>
    <w:uiPriority w:val="0"/>
    <w:rPr>
      <w:rFonts w:ascii="宋体" w:hAnsi="宋体"/>
      <w:sz w:val="24"/>
      <w:szCs w:val="24"/>
    </w:rPr>
  </w:style>
  <w:style w:type="character" w:customStyle="1" w:styleId="34">
    <w:name w:val="search_content1"/>
    <w:qFormat/>
    <w:uiPriority w:val="0"/>
    <w:rPr>
      <w:sz w:val="24"/>
      <w:szCs w:val="24"/>
    </w:rPr>
  </w:style>
  <w:style w:type="character" w:customStyle="1" w:styleId="35">
    <w:name w:val="纯文本 Char Char"/>
    <w:qFormat/>
    <w:uiPriority w:val="0"/>
    <w:rPr>
      <w:rFonts w:ascii="宋体" w:hAnsi="Courier New" w:cs="黑体"/>
      <w:kern w:val="2"/>
      <w:sz w:val="21"/>
      <w:szCs w:val="21"/>
    </w:rPr>
  </w:style>
  <w:style w:type="character" w:customStyle="1" w:styleId="36">
    <w:name w:val="black000"/>
    <w:qFormat/>
    <w:uiPriority w:val="0"/>
  </w:style>
  <w:style w:type="character" w:customStyle="1" w:styleId="37">
    <w:name w:val="Char Char4"/>
    <w:qFormat/>
    <w:locked/>
    <w:uiPriority w:val="0"/>
    <w:rPr>
      <w:rFonts w:eastAsia="宋体"/>
      <w:b/>
      <w:bCs/>
      <w:kern w:val="44"/>
      <w:sz w:val="24"/>
      <w:szCs w:val="44"/>
      <w:lang w:val="en-US" w:eastAsia="zh-CN" w:bidi="ar-SA"/>
    </w:rPr>
  </w:style>
  <w:style w:type="character" w:customStyle="1" w:styleId="38">
    <w:name w:val="标题 1 Char Char"/>
    <w:qFormat/>
    <w:uiPriority w:val="0"/>
    <w:rPr>
      <w:rFonts w:eastAsia="宋体"/>
      <w:b/>
      <w:bCs/>
      <w:kern w:val="44"/>
      <w:sz w:val="24"/>
      <w:szCs w:val="44"/>
      <w:lang w:val="en-US" w:eastAsia="zh-CN" w:bidi="ar-SA"/>
    </w:rPr>
  </w:style>
  <w:style w:type="character" w:customStyle="1" w:styleId="39">
    <w:name w:val="纯文本 Char1"/>
    <w:link w:val="7"/>
    <w:qFormat/>
    <w:uiPriority w:val="0"/>
    <w:rPr>
      <w:rFonts w:ascii="宋体" w:hAnsi="Courier New"/>
      <w:szCs w:val="21"/>
    </w:rPr>
  </w:style>
  <w:style w:type="character" w:customStyle="1" w:styleId="40">
    <w:name w:val="headline-content"/>
    <w:basedOn w:val="17"/>
    <w:qFormat/>
    <w:uiPriority w:val="0"/>
  </w:style>
  <w:style w:type="character" w:customStyle="1" w:styleId="41">
    <w:name w:val="页眉 Char"/>
    <w:link w:val="10"/>
    <w:qFormat/>
    <w:uiPriority w:val="0"/>
    <w:rPr>
      <w:sz w:val="18"/>
      <w:szCs w:val="18"/>
    </w:rPr>
  </w:style>
  <w:style w:type="character" w:customStyle="1" w:styleId="42">
    <w:name w:val="页脚 Char Char"/>
    <w:qFormat/>
    <w:uiPriority w:val="0"/>
    <w:rPr>
      <w:kern w:val="2"/>
      <w:sz w:val="18"/>
      <w:szCs w:val="18"/>
    </w:rPr>
  </w:style>
  <w:style w:type="character" w:customStyle="1" w:styleId="43">
    <w:name w:val="nw1"/>
    <w:qFormat/>
    <w:uiPriority w:val="0"/>
    <w:rPr>
      <w:rFonts w:hint="default"/>
      <w:sz w:val="24"/>
      <w:szCs w:val="24"/>
    </w:rPr>
  </w:style>
  <w:style w:type="character" w:customStyle="1" w:styleId="44">
    <w:name w:val="样式1 Char"/>
    <w:basedOn w:val="41"/>
    <w:link w:val="45"/>
    <w:qFormat/>
    <w:uiPriority w:val="0"/>
    <w:rPr>
      <w:sz w:val="18"/>
      <w:szCs w:val="18"/>
    </w:rPr>
  </w:style>
  <w:style w:type="paragraph" w:customStyle="1" w:styleId="45">
    <w:name w:val="样式1"/>
    <w:basedOn w:val="10"/>
    <w:link w:val="44"/>
    <w:qFormat/>
    <w:uiPriority w:val="0"/>
    <w:pPr>
      <w:pBdr>
        <w:bottom w:val="none" w:color="auto" w:sz="0" w:space="0"/>
      </w:pBdr>
    </w:pPr>
  </w:style>
  <w:style w:type="paragraph" w:customStyle="1" w:styleId="46">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7">
    <w:name w:val="reader-word-layer reader-word-s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正文文本缩进 Char1"/>
    <w:basedOn w:val="17"/>
    <w:semiHidden/>
    <w:qFormat/>
    <w:uiPriority w:val="99"/>
  </w:style>
  <w:style w:type="character" w:customStyle="1" w:styleId="49">
    <w:name w:val="正文文本 Char1"/>
    <w:basedOn w:val="17"/>
    <w:semiHidden/>
    <w:qFormat/>
    <w:uiPriority w:val="99"/>
  </w:style>
  <w:style w:type="character" w:customStyle="1" w:styleId="50">
    <w:name w:val="纯文本 Char2"/>
    <w:basedOn w:val="17"/>
    <w:semiHidden/>
    <w:qFormat/>
    <w:uiPriority w:val="99"/>
    <w:rPr>
      <w:rFonts w:ascii="宋体" w:hAnsi="Courier New" w:eastAsia="宋体" w:cs="Courier New"/>
      <w:szCs w:val="21"/>
    </w:rPr>
  </w:style>
  <w:style w:type="character" w:customStyle="1" w:styleId="51">
    <w:name w:val="页脚 Char1"/>
    <w:basedOn w:val="17"/>
    <w:semiHidden/>
    <w:qFormat/>
    <w:uiPriority w:val="99"/>
    <w:rPr>
      <w:sz w:val="18"/>
      <w:szCs w:val="18"/>
    </w:rPr>
  </w:style>
  <w:style w:type="character" w:customStyle="1" w:styleId="52">
    <w:name w:val="批注框文本 Char1"/>
    <w:basedOn w:val="17"/>
    <w:semiHidden/>
    <w:qFormat/>
    <w:uiPriority w:val="99"/>
    <w:rPr>
      <w:sz w:val="18"/>
      <w:szCs w:val="18"/>
    </w:rPr>
  </w:style>
  <w:style w:type="character" w:customStyle="1" w:styleId="53">
    <w:name w:val="页眉 Char1"/>
    <w:basedOn w:val="17"/>
    <w:semiHidden/>
    <w:qFormat/>
    <w:uiPriority w:val="99"/>
    <w:rPr>
      <w:sz w:val="18"/>
      <w:szCs w:val="18"/>
    </w:rPr>
  </w:style>
  <w:style w:type="character" w:customStyle="1" w:styleId="54">
    <w:name w:val="HTML 预设格式 Char1"/>
    <w:basedOn w:val="17"/>
    <w:semiHidden/>
    <w:qFormat/>
    <w:uiPriority w:val="99"/>
    <w:rPr>
      <w:rFonts w:ascii="Courier New" w:hAnsi="Courier New" w:cs="Courier New"/>
      <w:sz w:val="20"/>
      <w:szCs w:val="20"/>
    </w:rPr>
  </w:style>
  <w:style w:type="paragraph" w:customStyle="1" w:styleId="55">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Char Char Char Char"/>
    <w:basedOn w:val="1"/>
    <w:qFormat/>
    <w:uiPriority w:val="0"/>
    <w:pPr>
      <w:widowControl/>
      <w:jc w:val="left"/>
    </w:pPr>
    <w:rPr>
      <w:rFonts w:ascii="Tahoma" w:hAnsi="Tahoma" w:eastAsia="宋体" w:cs="Times New Roman"/>
      <w:sz w:val="24"/>
      <w:szCs w:val="20"/>
    </w:rPr>
  </w:style>
  <w:style w:type="paragraph" w:customStyle="1" w:styleId="58">
    <w:name w:val="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9">
    <w:name w:val="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0">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1">
    <w:name w:val="List Paragraph"/>
    <w:basedOn w:val="1"/>
    <w:qFormat/>
    <w:uiPriority w:val="0"/>
    <w:pPr>
      <w:widowControl/>
      <w:ind w:firstLine="420" w:firstLineChars="200"/>
      <w:jc w:val="left"/>
    </w:pPr>
    <w:rPr>
      <w:rFonts w:ascii="Times New Roman" w:hAnsi="Times New Roman" w:eastAsia="宋体" w:cs="Times New Roman"/>
      <w:szCs w:val="24"/>
    </w:rPr>
  </w:style>
  <w:style w:type="paragraph" w:customStyle="1" w:styleId="62">
    <w:name w:val="p0"/>
    <w:basedOn w:val="1"/>
    <w:qFormat/>
    <w:uiPriority w:val="0"/>
    <w:pPr>
      <w:widowControl/>
      <w:jc w:val="left"/>
    </w:pPr>
    <w:rPr>
      <w:rFonts w:ascii="Times New Roman" w:hAnsi="Times New Roman" w:eastAsia="宋体" w:cs="Times New Roman"/>
      <w:kern w:val="0"/>
      <w:szCs w:val="20"/>
    </w:rPr>
  </w:style>
  <w:style w:type="paragraph" w:customStyle="1" w:styleId="63">
    <w:name w:val="Char Char Char"/>
    <w:basedOn w:val="1"/>
    <w:qFormat/>
    <w:uiPriority w:val="0"/>
    <w:pPr>
      <w:widowControl/>
      <w:jc w:val="left"/>
    </w:pPr>
    <w:rPr>
      <w:rFonts w:ascii="宋体" w:hAnsi="宋体" w:eastAsia="宋体" w:cs="Courier New"/>
      <w:sz w:val="32"/>
      <w:szCs w:val="32"/>
    </w:rPr>
  </w:style>
  <w:style w:type="paragraph" w:customStyle="1" w:styleId="64">
    <w:name w:val="reader-word-layer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styleId="66">
    <w:name w:val="Placeholder Text"/>
    <w:basedOn w:val="17"/>
    <w:semiHidden/>
    <w:qFormat/>
    <w:uiPriority w:val="99"/>
    <w:rPr>
      <w:color w:val="808080"/>
    </w:rPr>
  </w:style>
  <w:style w:type="paragraph" w:customStyle="1" w:styleId="67">
    <w:name w:val="xl25"/>
    <w:basedOn w:val="1"/>
    <w:qFormat/>
    <w:uiPriority w:val="0"/>
    <w:pPr>
      <w:widowControl/>
      <w:pBdr>
        <w:left w:val="single" w:color="auto" w:sz="4" w:space="0"/>
        <w:bottom w:val="single" w:color="auto" w:sz="4" w:space="0"/>
        <w:right w:val="single" w:color="auto" w:sz="4" w:space="0"/>
      </w:pBdr>
      <w:spacing w:before="100" w:beforeLines="0" w:after="100" w:afterLines="0"/>
    </w:pPr>
    <w:rPr>
      <w:rFonts w:ascii="宋体" w:hAnsi="宋体"/>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386B5-3FE7-4245-BEA3-1660B96927C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8811</Words>
  <Characters>9814</Characters>
  <Lines>81</Lines>
  <Paragraphs>22</Paragraphs>
  <TotalTime>0</TotalTime>
  <ScaleCrop>false</ScaleCrop>
  <LinksUpToDate>false</LinksUpToDate>
  <CharactersWithSpaces>10365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2017-11-24T05:51:00Z</dcterms:created>
  <dc:creator>微软用户</dc:creator>
  <cp:lastModifiedBy>zyh</cp:lastModifiedBy>
  <cp:lastPrinted>2022-07-13T07:15:00Z</cp:lastPrinted>
  <dcterms:modified xsi:type="dcterms:W3CDTF">2023-04-14T01:34:56Z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BF808FF2F90B45409700723C0CC70451</vt:lpwstr>
  </property>
</Properties>
</file>